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15" w:rsidRPr="00F90715" w:rsidRDefault="00F90715">
      <w:pPr>
        <w:spacing w:after="1" w:line="220" w:lineRule="atLeast"/>
        <w:ind w:firstLine="540"/>
        <w:jc w:val="both"/>
      </w:pPr>
      <w:r w:rsidRPr="00F90715">
        <w:rPr>
          <w:rFonts w:ascii="Calibri" w:hAnsi="Calibri" w:cs="Calibri"/>
          <w:b/>
        </w:rPr>
        <w:t>Вопрос:</w:t>
      </w:r>
      <w:r w:rsidRPr="00F90715">
        <w:rPr>
          <w:rFonts w:ascii="Calibri" w:hAnsi="Calibri" w:cs="Calibri"/>
        </w:rPr>
        <w:t xml:space="preserve"> О прохождении обязательного предварительного и периодического медицинского осмотра работниками, занятыми на работе с ПЭВМ не менее 50% рабочего времени.</w:t>
      </w:r>
    </w:p>
    <w:p w:rsidR="00F90715" w:rsidRPr="00F90715" w:rsidRDefault="00F90715">
      <w:pPr>
        <w:spacing w:after="1" w:line="220" w:lineRule="atLeast"/>
        <w:jc w:val="both"/>
      </w:pPr>
    </w:p>
    <w:p w:rsidR="00F90715" w:rsidRPr="00F90715" w:rsidRDefault="00F90715">
      <w:pPr>
        <w:spacing w:after="1" w:line="220" w:lineRule="atLeast"/>
        <w:ind w:firstLine="540"/>
        <w:jc w:val="both"/>
      </w:pPr>
      <w:r w:rsidRPr="00F90715">
        <w:rPr>
          <w:rFonts w:ascii="Calibri" w:hAnsi="Calibri" w:cs="Calibri"/>
          <w:b/>
        </w:rPr>
        <w:t>Ответ:</w:t>
      </w:r>
    </w:p>
    <w:p w:rsidR="00F90715" w:rsidRPr="00F90715" w:rsidRDefault="00F90715">
      <w:pPr>
        <w:spacing w:before="220" w:after="1" w:line="220" w:lineRule="atLeast"/>
        <w:jc w:val="center"/>
      </w:pPr>
      <w:r w:rsidRPr="00F90715">
        <w:rPr>
          <w:rFonts w:ascii="Calibri" w:hAnsi="Calibri" w:cs="Calibri"/>
          <w:b/>
        </w:rPr>
        <w:t>ФЕДЕРАЛЬНАЯ СЛУЖБА ПО ТРУДУ И ЗАНЯТОСТИ</w:t>
      </w:r>
    </w:p>
    <w:p w:rsidR="00F90715" w:rsidRPr="00F90715" w:rsidRDefault="00F90715">
      <w:pPr>
        <w:spacing w:after="1" w:line="220" w:lineRule="atLeast"/>
        <w:jc w:val="center"/>
      </w:pPr>
    </w:p>
    <w:p w:rsidR="00F90715" w:rsidRPr="00F90715" w:rsidRDefault="00F90715">
      <w:pPr>
        <w:spacing w:after="1" w:line="220" w:lineRule="atLeast"/>
        <w:jc w:val="center"/>
      </w:pPr>
      <w:r w:rsidRPr="00F90715">
        <w:rPr>
          <w:rFonts w:ascii="Calibri" w:hAnsi="Calibri" w:cs="Calibri"/>
          <w:b/>
        </w:rPr>
        <w:t>ПИСЬМО</w:t>
      </w:r>
    </w:p>
    <w:p w:rsidR="00F90715" w:rsidRPr="00F90715" w:rsidRDefault="00F90715">
      <w:pPr>
        <w:spacing w:after="1" w:line="220" w:lineRule="atLeast"/>
        <w:jc w:val="center"/>
      </w:pPr>
      <w:r w:rsidRPr="00F90715">
        <w:rPr>
          <w:rFonts w:ascii="Calibri" w:hAnsi="Calibri" w:cs="Calibri"/>
          <w:b/>
        </w:rPr>
        <w:t>от 28 февраля 2017 г. N ТЗ/942-03-3</w:t>
      </w:r>
    </w:p>
    <w:p w:rsidR="00F90715" w:rsidRPr="00F90715" w:rsidRDefault="00F90715">
      <w:pPr>
        <w:spacing w:after="1" w:line="220" w:lineRule="atLeast"/>
        <w:jc w:val="both"/>
      </w:pPr>
    </w:p>
    <w:p w:rsidR="00F90715" w:rsidRPr="00F90715" w:rsidRDefault="00F90715">
      <w:pPr>
        <w:spacing w:after="1" w:line="220" w:lineRule="atLeast"/>
        <w:ind w:firstLine="540"/>
        <w:jc w:val="both"/>
      </w:pPr>
      <w:r w:rsidRPr="00F90715">
        <w:rPr>
          <w:rFonts w:ascii="Calibri" w:hAnsi="Calibri" w:cs="Calibri"/>
        </w:rPr>
        <w:t>Федеральной службой по труду и занятости в пределах компетенции рассмотрено обращение, по результатам рассмотрения сообщаем следующее.</w:t>
      </w:r>
    </w:p>
    <w:p w:rsidR="00F90715" w:rsidRPr="00F90715" w:rsidRDefault="00F90715">
      <w:pPr>
        <w:spacing w:before="220" w:after="1" w:line="220" w:lineRule="atLeast"/>
        <w:ind w:firstLine="540"/>
        <w:jc w:val="both"/>
      </w:pPr>
      <w:r w:rsidRPr="00F90715">
        <w:rPr>
          <w:rFonts w:ascii="Calibri" w:hAnsi="Calibri" w:cs="Calibri"/>
        </w:rPr>
        <w:t xml:space="preserve">В соответствии с пунктом 5.5.4 Положения о Федеральной службе по труду и занятости, утвержденного Постановлением Правительства Российской Федерации от 30.06.2004 N 324, </w:t>
      </w:r>
      <w:proofErr w:type="spellStart"/>
      <w:r w:rsidRPr="00F90715">
        <w:rPr>
          <w:rFonts w:ascii="Calibri" w:hAnsi="Calibri" w:cs="Calibri"/>
        </w:rPr>
        <w:t>Роструд</w:t>
      </w:r>
      <w:proofErr w:type="spellEnd"/>
      <w:r w:rsidRPr="00F90715">
        <w:rPr>
          <w:rFonts w:ascii="Calibri" w:hAnsi="Calibri" w:cs="Calibri"/>
        </w:rPr>
        <w:t xml:space="preserve"> осуществляет информирование и консультирование работодателей и работников по вопросам соблюдения трудового права. Мнение </w:t>
      </w:r>
      <w:proofErr w:type="spellStart"/>
      <w:r w:rsidRPr="00F90715">
        <w:rPr>
          <w:rFonts w:ascii="Calibri" w:hAnsi="Calibri" w:cs="Calibri"/>
        </w:rPr>
        <w:t>Роструда</w:t>
      </w:r>
      <w:proofErr w:type="spellEnd"/>
      <w:r w:rsidRPr="00F90715">
        <w:rPr>
          <w:rFonts w:ascii="Calibri" w:hAnsi="Calibri" w:cs="Calibri"/>
        </w:rPr>
        <w:t xml:space="preserve"> по вопросам, содержащимся в обращении, не является разъяснением к нормативно-правовым актам и необязательно в правоприменительной практике.</w:t>
      </w:r>
    </w:p>
    <w:p w:rsidR="00F90715" w:rsidRPr="00F90715" w:rsidRDefault="00F90715">
      <w:pPr>
        <w:spacing w:before="220" w:after="1" w:line="220" w:lineRule="atLeast"/>
        <w:ind w:firstLine="540"/>
        <w:jc w:val="both"/>
      </w:pPr>
      <w:r w:rsidRPr="00F90715">
        <w:rPr>
          <w:rFonts w:ascii="Calibri" w:hAnsi="Calibri" w:cs="Calibri"/>
        </w:rPr>
        <w:t xml:space="preserve">Проведение обязательных предварительных и периодических медицинских осмотров регламентировано приказом </w:t>
      </w:r>
      <w:proofErr w:type="spellStart"/>
      <w:r w:rsidRPr="00F90715">
        <w:rPr>
          <w:rFonts w:ascii="Calibri" w:hAnsi="Calibri" w:cs="Calibri"/>
        </w:rPr>
        <w:t>Минздравсоцразвития</w:t>
      </w:r>
      <w:proofErr w:type="spellEnd"/>
      <w:r w:rsidRPr="00F90715">
        <w:rPr>
          <w:rFonts w:ascii="Calibri" w:hAnsi="Calibri" w:cs="Calibri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(далее - Приказ 302н).</w:t>
      </w:r>
    </w:p>
    <w:p w:rsidR="00F90715" w:rsidRPr="00F90715" w:rsidRDefault="00F90715">
      <w:pPr>
        <w:spacing w:before="220" w:after="1" w:line="220" w:lineRule="atLeast"/>
        <w:ind w:firstLine="540"/>
        <w:jc w:val="both"/>
      </w:pPr>
      <w:r w:rsidRPr="00F90715">
        <w:rPr>
          <w:rFonts w:ascii="Calibri" w:hAnsi="Calibri" w:cs="Calibri"/>
        </w:rPr>
        <w:t>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(обследования), утвержден Приказом N 302н (далее - Перечень факторов).</w:t>
      </w:r>
    </w:p>
    <w:p w:rsidR="00F90715" w:rsidRPr="00F90715" w:rsidRDefault="00F90715">
      <w:pPr>
        <w:spacing w:before="220" w:after="1" w:line="220" w:lineRule="atLeast"/>
        <w:ind w:firstLine="540"/>
        <w:jc w:val="both"/>
      </w:pPr>
      <w:r w:rsidRPr="00F90715">
        <w:rPr>
          <w:rFonts w:ascii="Calibri" w:hAnsi="Calibri" w:cs="Calibri"/>
        </w:rPr>
        <w:t>Для ряда факторов, указанных в Перечне факторов, присутствует указание, что прохождение обязательных предварительных и периодических медицинских осмотров работниками необходимо при отнесении условий труда по данным факторам по результатам специальной оценки условий труда (далее - СОУТ) к вредным условиям. Однако такое указание отсутствует для некоторых факторов, наличие превышения уровня допустимого воздействия которых, как мы полагаем, также может быть установлено лишь по результатам СОУТ.</w:t>
      </w:r>
    </w:p>
    <w:p w:rsidR="00F90715" w:rsidRPr="00F90715" w:rsidRDefault="00F90715">
      <w:pPr>
        <w:spacing w:before="220" w:after="1" w:line="220" w:lineRule="atLeast"/>
        <w:ind w:firstLine="540"/>
        <w:jc w:val="both"/>
      </w:pPr>
      <w:r w:rsidRPr="00F90715">
        <w:rPr>
          <w:rFonts w:ascii="Calibri" w:hAnsi="Calibri" w:cs="Calibri"/>
        </w:rPr>
        <w:t>Полагаем, что в этой части Приказ N 302н противоречит положениям статьи 213 ТК РФ, которая прямо указывает, что для прохождения обязательных предварительных и периодических медицинских осмотров направляются работники, занятые на работах с вредными и (или) опасными условиями труда.</w:t>
      </w:r>
    </w:p>
    <w:p w:rsidR="00F90715" w:rsidRPr="00F90715" w:rsidRDefault="00F90715">
      <w:pPr>
        <w:spacing w:before="220" w:after="1" w:line="220" w:lineRule="atLeast"/>
        <w:ind w:firstLine="540"/>
        <w:jc w:val="both"/>
      </w:pPr>
      <w:r w:rsidRPr="00F90715">
        <w:rPr>
          <w:rFonts w:ascii="Calibri" w:hAnsi="Calibri" w:cs="Calibri"/>
        </w:rPr>
        <w:t>Так, например, пункт 3.2.2.4 Перечня факторов "электромагнитное поле широкополосного спектра частот от ПЭВМ (работа по считыванию, вводу информации, работа в режиме диалога в сумме не менее 50% рабочего времени)" указывает на неионизирующее излучение, которое находится в списке вредных и (или) опасных факторов производственной среды и трудового процесса, подлежащих исследованию (испытанию) и измерению при проведении специальной оценки условий труда в соответствии со статьей 13 Федерального закона от 28.12.2013 N 426-ФЗ "О специальной оценке условий труда". Наличие данного фактора может быть установлено в ходе идентификации потенциально вредных и (или) опасных производственных факторов экспертом организации, проводящей СОУТ, а отнесение условий труда к вредным и (или) опасным по данному фактору осуществляется по результатам проведения исследований (испытаний) и измерений данного фактора экспертом организации, проводящей СОУТ.</w:t>
      </w:r>
    </w:p>
    <w:p w:rsidR="00F90715" w:rsidRPr="00F90715" w:rsidRDefault="00F90715">
      <w:pPr>
        <w:spacing w:before="220" w:after="1" w:line="220" w:lineRule="atLeast"/>
        <w:ind w:firstLine="540"/>
        <w:jc w:val="both"/>
      </w:pPr>
      <w:r w:rsidRPr="00F90715">
        <w:rPr>
          <w:rFonts w:ascii="Calibri" w:hAnsi="Calibri" w:cs="Calibri"/>
        </w:rPr>
        <w:lastRenderedPageBreak/>
        <w:t>Также, согласно примечанию 2 к Перечню факторов, в нем перечислены факторы, которые по уровню своего воздействия отнесены к вредным и (или) опасным классам, в соответствии с действующими нормативными правовыми актами.</w:t>
      </w:r>
    </w:p>
    <w:p w:rsidR="00F90715" w:rsidRPr="00F90715" w:rsidRDefault="00F90715">
      <w:pPr>
        <w:spacing w:before="220" w:after="1" w:line="220" w:lineRule="atLeast"/>
        <w:ind w:firstLine="540"/>
        <w:jc w:val="both"/>
      </w:pPr>
      <w:r w:rsidRPr="00F90715">
        <w:rPr>
          <w:rFonts w:ascii="Calibri" w:hAnsi="Calibri" w:cs="Calibri"/>
        </w:rPr>
        <w:t>Учитывая изложенное, полагаем, что при наличии результатов СОУТ или действующих результатов аттестации рабочих мест по условиям труда, подтверждающих оптимальные или допустимые условия труда на рабочем месте по фактору, указанному в обращении, у работодателя не возникает обязанности направить работника для прохождения обязательного предварительного и периодического медицинского осмотра по приведенным основаниям.</w:t>
      </w:r>
    </w:p>
    <w:p w:rsidR="00F90715" w:rsidRPr="00F90715" w:rsidRDefault="00F90715">
      <w:pPr>
        <w:spacing w:after="1" w:line="220" w:lineRule="atLeast"/>
        <w:jc w:val="both"/>
      </w:pPr>
    </w:p>
    <w:p w:rsidR="00F90715" w:rsidRPr="00F90715" w:rsidRDefault="00F90715">
      <w:pPr>
        <w:spacing w:after="1" w:line="220" w:lineRule="atLeast"/>
        <w:jc w:val="right"/>
      </w:pPr>
      <w:r w:rsidRPr="00F90715">
        <w:rPr>
          <w:rFonts w:ascii="Calibri" w:hAnsi="Calibri" w:cs="Calibri"/>
        </w:rPr>
        <w:t>Начальник</w:t>
      </w:r>
    </w:p>
    <w:p w:rsidR="00F90715" w:rsidRPr="00F90715" w:rsidRDefault="00F90715">
      <w:pPr>
        <w:spacing w:after="1" w:line="220" w:lineRule="atLeast"/>
        <w:jc w:val="right"/>
      </w:pPr>
      <w:r w:rsidRPr="00F90715">
        <w:rPr>
          <w:rFonts w:ascii="Calibri" w:hAnsi="Calibri" w:cs="Calibri"/>
        </w:rPr>
        <w:t>Управления государственного</w:t>
      </w:r>
    </w:p>
    <w:p w:rsidR="00F90715" w:rsidRPr="00F90715" w:rsidRDefault="00F90715">
      <w:pPr>
        <w:spacing w:after="1" w:line="220" w:lineRule="atLeast"/>
        <w:jc w:val="right"/>
      </w:pPr>
      <w:r w:rsidRPr="00F90715">
        <w:rPr>
          <w:rFonts w:ascii="Calibri" w:hAnsi="Calibri" w:cs="Calibri"/>
        </w:rPr>
        <w:t>надзора в сфере труда</w:t>
      </w:r>
    </w:p>
    <w:p w:rsidR="00F90715" w:rsidRPr="00F90715" w:rsidRDefault="00F90715">
      <w:pPr>
        <w:spacing w:after="1" w:line="220" w:lineRule="atLeast"/>
        <w:jc w:val="right"/>
      </w:pPr>
      <w:r w:rsidRPr="00F90715">
        <w:rPr>
          <w:rFonts w:ascii="Calibri" w:hAnsi="Calibri" w:cs="Calibri"/>
        </w:rPr>
        <w:t>Е.Н.ИВАНОВ</w:t>
      </w:r>
    </w:p>
    <w:p w:rsidR="00F90715" w:rsidRPr="00F90715" w:rsidRDefault="00F90715">
      <w:pPr>
        <w:spacing w:after="1" w:line="220" w:lineRule="atLeast"/>
      </w:pPr>
      <w:r w:rsidRPr="00F90715">
        <w:rPr>
          <w:rFonts w:ascii="Calibri" w:hAnsi="Calibri" w:cs="Calibri"/>
        </w:rPr>
        <w:t>28.02.2017</w:t>
      </w:r>
    </w:p>
    <w:sectPr w:rsidR="00F90715" w:rsidRPr="00F90715" w:rsidSect="0024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0715"/>
    <w:rsid w:val="00790850"/>
    <w:rsid w:val="00C41D1E"/>
    <w:rsid w:val="00DC1A55"/>
    <w:rsid w:val="00F9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2020-02-13T08:23:00Z</dcterms:created>
  <dcterms:modified xsi:type="dcterms:W3CDTF">2020-02-13T08:24:00Z</dcterms:modified>
</cp:coreProperties>
</file>