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 w:rsidRPr="00FA0FFE">
        <w:trPr>
          <w:trHeight w:hRule="exact" w:val="3031"/>
        </w:trPr>
        <w:tc>
          <w:tcPr>
            <w:tcW w:w="10716" w:type="dxa"/>
          </w:tcPr>
          <w:p w:rsidR="00000000" w:rsidRPr="00FA0FFE" w:rsidRDefault="00FA0FFE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:rsidRPr="00FA0FFE">
        <w:trPr>
          <w:trHeight w:hRule="exact" w:val="8335"/>
        </w:trPr>
        <w:tc>
          <w:tcPr>
            <w:tcW w:w="10716" w:type="dxa"/>
            <w:vAlign w:val="center"/>
          </w:tcPr>
          <w:p w:rsidR="00000000" w:rsidRPr="00FA0FFE" w:rsidRDefault="00AE4BA8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FA0FFE">
              <w:rPr>
                <w:sz w:val="48"/>
                <w:szCs w:val="48"/>
              </w:rPr>
              <w:t>Постановление Правительства РФ от 01.01.2002 N 1</w:t>
            </w:r>
            <w:r w:rsidRPr="00FA0FFE">
              <w:rPr>
                <w:sz w:val="48"/>
                <w:szCs w:val="48"/>
              </w:rPr>
              <w:br/>
              <w:t>(ред. от 27.12.2019)</w:t>
            </w:r>
            <w:r w:rsidRPr="00FA0FFE">
              <w:rPr>
                <w:sz w:val="48"/>
                <w:szCs w:val="48"/>
              </w:rPr>
              <w:br/>
              <w:t>"О Классификации основных средств, включаемых в амортизационные группы"</w:t>
            </w:r>
          </w:p>
        </w:tc>
      </w:tr>
      <w:tr w:rsidR="00000000" w:rsidRPr="00FA0FFE">
        <w:trPr>
          <w:trHeight w:hRule="exact" w:val="3031"/>
        </w:trPr>
        <w:tc>
          <w:tcPr>
            <w:tcW w:w="10716" w:type="dxa"/>
            <w:vAlign w:val="center"/>
          </w:tcPr>
          <w:p w:rsidR="00000000" w:rsidRPr="00FA0FFE" w:rsidRDefault="00AE4BA8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FA0FFE">
              <w:rPr>
                <w:sz w:val="28"/>
                <w:szCs w:val="28"/>
              </w:rPr>
              <w:t xml:space="preserve">Документ предоставлен </w:t>
            </w:r>
            <w:r w:rsidRPr="00FA0FFE">
              <w:rPr>
                <w:b/>
                <w:bCs/>
                <w:sz w:val="28"/>
                <w:szCs w:val="28"/>
              </w:rPr>
              <w:t>КонсультантПлюс</w:t>
            </w:r>
            <w:r w:rsidRPr="00FA0FFE">
              <w:rPr>
                <w:b/>
                <w:bCs/>
                <w:sz w:val="28"/>
                <w:szCs w:val="28"/>
              </w:rPr>
              <w:br/>
            </w:r>
            <w:r w:rsidRPr="00FA0FFE">
              <w:rPr>
                <w:b/>
                <w:bCs/>
                <w:sz w:val="28"/>
                <w:szCs w:val="28"/>
              </w:rPr>
              <w:br/>
            </w:r>
            <w:r w:rsidRPr="00FA0FFE">
              <w:rPr>
                <w:b/>
                <w:bCs/>
                <w:sz w:val="28"/>
                <w:szCs w:val="28"/>
              </w:rPr>
              <w:t>w</w:t>
            </w:r>
            <w:r w:rsidRPr="00FA0FFE">
              <w:rPr>
                <w:b/>
                <w:bCs/>
                <w:sz w:val="28"/>
                <w:szCs w:val="28"/>
              </w:rPr>
              <w:t>ww.consultant.ru</w:t>
            </w:r>
            <w:r w:rsidRPr="00FA0FFE">
              <w:rPr>
                <w:sz w:val="28"/>
                <w:szCs w:val="28"/>
              </w:rPr>
              <w:br/>
            </w:r>
            <w:r w:rsidRPr="00FA0FFE">
              <w:rPr>
                <w:sz w:val="28"/>
                <w:szCs w:val="28"/>
              </w:rPr>
              <w:br/>
              <w:t>Дата сохранения: 25.02.2021</w:t>
            </w:r>
            <w:r w:rsidRPr="00FA0FFE"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Pr="00FA0FFE" w:rsidRDefault="00AE4B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RPr="00FA0FFE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Pr="00FA0FFE" w:rsidRDefault="00AE4BA8">
      <w:pPr>
        <w:pStyle w:val="ConsPlusNormal"/>
        <w:jc w:val="both"/>
        <w:outlineLvl w:val="0"/>
      </w:pPr>
    </w:p>
    <w:p w:rsidR="00000000" w:rsidRPr="00FA0FFE" w:rsidRDefault="00AE4BA8">
      <w:pPr>
        <w:pStyle w:val="ConsPlusTitle"/>
        <w:jc w:val="center"/>
        <w:outlineLvl w:val="0"/>
      </w:pPr>
      <w:r w:rsidRPr="00FA0FFE">
        <w:t>ПРАВИТЕЛЬСТВО РОССИЙСКОЙ ФЕДЕРАЦИИ</w:t>
      </w:r>
    </w:p>
    <w:p w:rsidR="00000000" w:rsidRPr="00FA0FFE" w:rsidRDefault="00AE4BA8">
      <w:pPr>
        <w:pStyle w:val="ConsPlusTitle"/>
        <w:jc w:val="center"/>
      </w:pPr>
    </w:p>
    <w:p w:rsidR="00000000" w:rsidRPr="00FA0FFE" w:rsidRDefault="00AE4BA8">
      <w:pPr>
        <w:pStyle w:val="ConsPlusTitle"/>
        <w:jc w:val="center"/>
      </w:pPr>
      <w:r w:rsidRPr="00FA0FFE">
        <w:t>ПОСТАНОВЛЕНИЕ</w:t>
      </w:r>
    </w:p>
    <w:p w:rsidR="00000000" w:rsidRPr="00FA0FFE" w:rsidRDefault="00AE4BA8">
      <w:pPr>
        <w:pStyle w:val="ConsPlusTitle"/>
        <w:jc w:val="center"/>
      </w:pPr>
      <w:r w:rsidRPr="00FA0FFE">
        <w:t>от 1 января 2002 г. N 1</w:t>
      </w:r>
    </w:p>
    <w:p w:rsidR="00000000" w:rsidRPr="00FA0FFE" w:rsidRDefault="00AE4BA8">
      <w:pPr>
        <w:pStyle w:val="ConsPlusTitle"/>
        <w:jc w:val="center"/>
      </w:pPr>
    </w:p>
    <w:p w:rsidR="00000000" w:rsidRPr="00FA0FFE" w:rsidRDefault="00AE4BA8">
      <w:pPr>
        <w:pStyle w:val="ConsPlusTitle"/>
        <w:jc w:val="center"/>
      </w:pPr>
      <w:r w:rsidRPr="00FA0FFE">
        <w:t>О КЛАССИФИКАЦИИ ОСНОВНЫХ СРЕДСТВ,</w:t>
      </w:r>
    </w:p>
    <w:p w:rsidR="00000000" w:rsidRPr="00FA0FFE" w:rsidRDefault="00AE4BA8">
      <w:pPr>
        <w:pStyle w:val="ConsPlusTitle"/>
        <w:jc w:val="center"/>
      </w:pPr>
      <w:r w:rsidRPr="00FA0FFE">
        <w:t>ВКЛЮЧАЕМЫХ В АМОРТИЗАЦИОННЫЕ ГРУППЫ</w:t>
      </w:r>
    </w:p>
    <w:p w:rsidR="00000000" w:rsidRPr="00FA0FFE" w:rsidRDefault="00AE4BA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 w:rsidRPr="00FA0FF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Список изменяющих документов</w:t>
            </w:r>
          </w:p>
          <w:p w:rsidR="00000000" w:rsidRPr="00FA0FFE" w:rsidRDefault="00AE4BA8">
            <w:pPr>
              <w:pStyle w:val="ConsPlusNormal"/>
              <w:jc w:val="center"/>
            </w:pPr>
            <w:r w:rsidRPr="00FA0FFE">
              <w:t xml:space="preserve">(в ред. Постановлений Правительства РФ от 09.07.2003 </w:t>
            </w:r>
            <w:r w:rsidRPr="00FA0FFE">
              <w:t>N 415,</w:t>
            </w:r>
          </w:p>
          <w:p w:rsidR="00000000" w:rsidRPr="00FA0FFE" w:rsidRDefault="00AE4BA8">
            <w:pPr>
              <w:pStyle w:val="ConsPlusNormal"/>
              <w:jc w:val="center"/>
            </w:pPr>
            <w:r w:rsidRPr="00FA0FFE">
              <w:t xml:space="preserve">от 08.08.2003 </w:t>
            </w:r>
            <w:r w:rsidRPr="00FA0FFE">
              <w:t>N 476</w:t>
            </w:r>
            <w:r w:rsidRPr="00FA0FFE">
              <w:t xml:space="preserve">, от 18.11.2006 </w:t>
            </w:r>
            <w:r w:rsidRPr="00FA0FFE">
              <w:t>N 697</w:t>
            </w:r>
            <w:r w:rsidRPr="00FA0FFE">
              <w:t xml:space="preserve">, от 12.09.2008 </w:t>
            </w:r>
            <w:r w:rsidRPr="00FA0FFE">
              <w:t>N 676</w:t>
            </w:r>
            <w:r w:rsidRPr="00FA0FFE">
              <w:t>,</w:t>
            </w:r>
          </w:p>
          <w:p w:rsidR="00000000" w:rsidRPr="00FA0FFE" w:rsidRDefault="00AE4BA8">
            <w:pPr>
              <w:pStyle w:val="ConsPlusNormal"/>
              <w:jc w:val="center"/>
            </w:pPr>
            <w:r w:rsidRPr="00FA0FFE">
              <w:t>от 24.02.2009</w:t>
            </w:r>
            <w:r w:rsidRPr="00FA0FFE">
              <w:t xml:space="preserve"> </w:t>
            </w:r>
            <w:r w:rsidRPr="00FA0FFE">
              <w:t>N 165</w:t>
            </w:r>
            <w:r w:rsidRPr="00FA0FFE">
              <w:t xml:space="preserve">, от 10.12.2010 </w:t>
            </w:r>
            <w:r w:rsidRPr="00FA0FFE">
              <w:t>N 1011</w:t>
            </w:r>
            <w:r w:rsidRPr="00FA0FFE">
              <w:t xml:space="preserve">, от 06.07.2015 </w:t>
            </w:r>
            <w:r w:rsidRPr="00FA0FFE">
              <w:t>N 674</w:t>
            </w:r>
            <w:r w:rsidRPr="00FA0FFE">
              <w:t>,</w:t>
            </w:r>
          </w:p>
          <w:p w:rsidR="00000000" w:rsidRPr="00FA0FFE" w:rsidRDefault="00AE4BA8">
            <w:pPr>
              <w:pStyle w:val="ConsPlusNormal"/>
              <w:jc w:val="center"/>
            </w:pPr>
            <w:r w:rsidRPr="00FA0FFE">
              <w:t xml:space="preserve">от 07.07.2016 </w:t>
            </w:r>
            <w:r w:rsidRPr="00FA0FFE">
              <w:t>N 640</w:t>
            </w:r>
            <w:r w:rsidRPr="00FA0FFE">
              <w:t xml:space="preserve">, от 28.04.2018 </w:t>
            </w:r>
            <w:r w:rsidRPr="00FA0FFE">
              <w:t>N 526</w:t>
            </w:r>
            <w:r w:rsidRPr="00FA0FFE">
              <w:t xml:space="preserve">, от 27.12.2019 </w:t>
            </w:r>
            <w:r w:rsidRPr="00FA0FFE">
              <w:t>N 1924</w:t>
            </w:r>
            <w:r w:rsidRPr="00FA0FFE">
              <w:t>)</w:t>
            </w:r>
          </w:p>
        </w:tc>
      </w:tr>
    </w:tbl>
    <w:p w:rsidR="00000000" w:rsidRPr="00FA0FFE" w:rsidRDefault="00AE4BA8">
      <w:pPr>
        <w:pStyle w:val="ConsPlusNormal"/>
        <w:jc w:val="center"/>
      </w:pPr>
    </w:p>
    <w:p w:rsidR="00000000" w:rsidRPr="00FA0FFE" w:rsidRDefault="00AE4BA8">
      <w:pPr>
        <w:pStyle w:val="ConsPlusNormal"/>
        <w:ind w:firstLine="540"/>
        <w:jc w:val="both"/>
      </w:pPr>
      <w:r w:rsidRPr="00FA0FFE">
        <w:t xml:space="preserve">В соответствии со </w:t>
      </w:r>
      <w:r w:rsidRPr="00FA0FFE">
        <w:t>статьей 258</w:t>
      </w:r>
      <w:r w:rsidRPr="00FA0FFE">
        <w:t xml:space="preserve"> Налогового кодекса Российской Федерации Правительство Российской Федерации постановляет:</w:t>
      </w:r>
    </w:p>
    <w:p w:rsidR="00000000" w:rsidRPr="00FA0FFE" w:rsidRDefault="00AE4BA8">
      <w:pPr>
        <w:pStyle w:val="ConsPlusNormal"/>
        <w:spacing w:before="240"/>
        <w:ind w:firstLine="540"/>
        <w:jc w:val="both"/>
      </w:pPr>
      <w:r w:rsidRPr="00FA0FFE">
        <w:t xml:space="preserve">1. Утвердить прилагаемую </w:t>
      </w:r>
      <w:r w:rsidRPr="00FA0FFE">
        <w:t>Классификацию</w:t>
      </w:r>
      <w:r w:rsidRPr="00FA0FFE">
        <w:t xml:space="preserve"> основных средств, включаемых в амортизационные группы.</w:t>
      </w:r>
    </w:p>
    <w:p w:rsidR="00000000" w:rsidRPr="00FA0FFE" w:rsidRDefault="00AE4BA8">
      <w:pPr>
        <w:pStyle w:val="ConsPlusNormal"/>
        <w:spacing w:before="240"/>
        <w:ind w:firstLine="540"/>
        <w:jc w:val="both"/>
      </w:pPr>
      <w:r w:rsidRPr="00FA0FFE">
        <w:t>Абзац утратил силу с 1 января 2</w:t>
      </w:r>
      <w:r w:rsidRPr="00FA0FFE">
        <w:t xml:space="preserve">017 года. - </w:t>
      </w:r>
      <w:r w:rsidRPr="00FA0FFE">
        <w:t>Постановление</w:t>
      </w:r>
      <w:r w:rsidRPr="00FA0FFE">
        <w:t xml:space="preserve"> Правительства РФ от 07.07.2016 N 640.</w:t>
      </w:r>
    </w:p>
    <w:p w:rsidR="00000000" w:rsidRPr="00FA0FFE" w:rsidRDefault="00AE4BA8">
      <w:pPr>
        <w:pStyle w:val="ConsPlusNormal"/>
        <w:spacing w:before="240"/>
        <w:ind w:firstLine="540"/>
        <w:jc w:val="both"/>
      </w:pPr>
      <w:r w:rsidRPr="00FA0FFE">
        <w:t>2. Министерству экономического развития Российской Федерации совместно с заин</w:t>
      </w:r>
      <w:r w:rsidRPr="00FA0FFE">
        <w:t xml:space="preserve">тересованными федеральными органами исполнительной власти представлять в Правительство Российской Федерации в месячный срок с даты внесения изменений и дополнений в Общероссийский </w:t>
      </w:r>
      <w:r w:rsidRPr="00FA0FFE">
        <w:t>классификатор</w:t>
      </w:r>
      <w:r w:rsidRPr="00FA0FFE">
        <w:t xml:space="preserve"> основных фондов предложения по уточнению и дополнению </w:t>
      </w:r>
      <w:r w:rsidRPr="00FA0FFE">
        <w:t>Классификации</w:t>
      </w:r>
      <w:r w:rsidRPr="00FA0FFE">
        <w:t xml:space="preserve"> основных средств, включаемых в амортизационные группы.</w:t>
      </w:r>
    </w:p>
    <w:p w:rsidR="00000000" w:rsidRPr="00FA0FFE" w:rsidRDefault="00AE4BA8">
      <w:pPr>
        <w:pStyle w:val="ConsPlusNormal"/>
        <w:jc w:val="both"/>
      </w:pPr>
      <w:r w:rsidRPr="00FA0FFE">
        <w:t xml:space="preserve">(в ред. </w:t>
      </w:r>
      <w:r w:rsidRPr="00FA0FFE">
        <w:t>Постановления</w:t>
      </w:r>
      <w:r w:rsidRPr="00FA0FFE">
        <w:t xml:space="preserve"> Правительства РФ от 07.07.2016 N 640)</w:t>
      </w:r>
    </w:p>
    <w:p w:rsidR="00000000" w:rsidRPr="00FA0FFE" w:rsidRDefault="00AE4BA8">
      <w:pPr>
        <w:pStyle w:val="ConsPlusNormal"/>
        <w:spacing w:before="240"/>
        <w:ind w:firstLine="540"/>
        <w:jc w:val="both"/>
      </w:pPr>
      <w:r w:rsidRPr="00FA0FFE">
        <w:t xml:space="preserve">3. Установить, что </w:t>
      </w:r>
      <w:r w:rsidRPr="00FA0FFE">
        <w:t>Классификация</w:t>
      </w:r>
      <w:r w:rsidRPr="00FA0FFE">
        <w:t xml:space="preserve"> основных средств, включаемых в амортизационные группы, применяетс</w:t>
      </w:r>
      <w:r w:rsidRPr="00FA0FFE">
        <w:t>я с 1 января 2002 г.</w:t>
      </w:r>
    </w:p>
    <w:p w:rsidR="00000000" w:rsidRPr="00FA0FFE" w:rsidRDefault="00AE4BA8">
      <w:pPr>
        <w:pStyle w:val="ConsPlusNormal"/>
      </w:pPr>
    </w:p>
    <w:p w:rsidR="00000000" w:rsidRPr="00FA0FFE" w:rsidRDefault="00AE4BA8">
      <w:pPr>
        <w:pStyle w:val="ConsPlusNormal"/>
        <w:jc w:val="right"/>
      </w:pPr>
      <w:r w:rsidRPr="00FA0FFE">
        <w:t>Председатель Правительства</w:t>
      </w:r>
    </w:p>
    <w:p w:rsidR="00000000" w:rsidRPr="00FA0FFE" w:rsidRDefault="00AE4BA8">
      <w:pPr>
        <w:pStyle w:val="ConsPlusNormal"/>
        <w:jc w:val="right"/>
      </w:pPr>
      <w:r w:rsidRPr="00FA0FFE">
        <w:t>Российской Федерации</w:t>
      </w:r>
    </w:p>
    <w:p w:rsidR="00000000" w:rsidRPr="00FA0FFE" w:rsidRDefault="00AE4BA8">
      <w:pPr>
        <w:pStyle w:val="ConsPlusNormal"/>
        <w:jc w:val="right"/>
      </w:pPr>
      <w:r w:rsidRPr="00FA0FFE">
        <w:t>М.КАСЬЯНОВ</w:t>
      </w:r>
    </w:p>
    <w:p w:rsidR="00000000" w:rsidRPr="00FA0FFE" w:rsidRDefault="00AE4BA8">
      <w:pPr>
        <w:pStyle w:val="ConsPlusNormal"/>
      </w:pPr>
    </w:p>
    <w:p w:rsidR="00000000" w:rsidRPr="00FA0FFE" w:rsidRDefault="00AE4BA8">
      <w:pPr>
        <w:pStyle w:val="ConsPlusNormal"/>
      </w:pPr>
    </w:p>
    <w:p w:rsidR="00000000" w:rsidRPr="00FA0FFE" w:rsidRDefault="00AE4BA8">
      <w:pPr>
        <w:pStyle w:val="ConsPlusNormal"/>
      </w:pPr>
    </w:p>
    <w:p w:rsidR="00000000" w:rsidRPr="00FA0FFE" w:rsidRDefault="00AE4BA8">
      <w:pPr>
        <w:pStyle w:val="ConsPlusNormal"/>
      </w:pPr>
    </w:p>
    <w:p w:rsidR="00000000" w:rsidRPr="00FA0FFE" w:rsidRDefault="00AE4BA8">
      <w:pPr>
        <w:pStyle w:val="ConsPlusNormal"/>
      </w:pPr>
    </w:p>
    <w:p w:rsidR="00000000" w:rsidRPr="00FA0FFE" w:rsidRDefault="00AE4BA8">
      <w:pPr>
        <w:pStyle w:val="ConsPlusNormal"/>
        <w:jc w:val="right"/>
        <w:outlineLvl w:val="0"/>
      </w:pPr>
      <w:r w:rsidRPr="00FA0FFE">
        <w:t>Утверждена</w:t>
      </w:r>
    </w:p>
    <w:p w:rsidR="00000000" w:rsidRPr="00FA0FFE" w:rsidRDefault="00AE4BA8">
      <w:pPr>
        <w:pStyle w:val="ConsPlusNormal"/>
        <w:jc w:val="right"/>
      </w:pPr>
      <w:r w:rsidRPr="00FA0FFE">
        <w:t>Постановлением Правительства</w:t>
      </w:r>
    </w:p>
    <w:p w:rsidR="00000000" w:rsidRPr="00FA0FFE" w:rsidRDefault="00AE4BA8">
      <w:pPr>
        <w:pStyle w:val="ConsPlusNormal"/>
        <w:jc w:val="right"/>
      </w:pPr>
      <w:r w:rsidRPr="00FA0FFE">
        <w:t>Российской Федерации</w:t>
      </w:r>
    </w:p>
    <w:p w:rsidR="00000000" w:rsidRPr="00FA0FFE" w:rsidRDefault="00AE4BA8">
      <w:pPr>
        <w:pStyle w:val="ConsPlusNormal"/>
        <w:jc w:val="right"/>
      </w:pPr>
      <w:r w:rsidRPr="00FA0FFE">
        <w:t>от 1 января 2002 г. N 1</w:t>
      </w:r>
    </w:p>
    <w:p w:rsidR="00000000" w:rsidRPr="00FA0FFE" w:rsidRDefault="00AE4BA8">
      <w:pPr>
        <w:pStyle w:val="ConsPlusNormal"/>
      </w:pPr>
    </w:p>
    <w:p w:rsidR="00000000" w:rsidRPr="00FA0FFE" w:rsidRDefault="00AE4BA8">
      <w:pPr>
        <w:pStyle w:val="ConsPlusTitle"/>
        <w:jc w:val="center"/>
      </w:pPr>
      <w:bookmarkStart w:id="0" w:name="Par34"/>
      <w:bookmarkEnd w:id="0"/>
      <w:r w:rsidRPr="00FA0FFE">
        <w:lastRenderedPageBreak/>
        <w:t>КЛАССИФИКАЦИЯ</w:t>
      </w:r>
    </w:p>
    <w:p w:rsidR="00000000" w:rsidRPr="00FA0FFE" w:rsidRDefault="00AE4BA8">
      <w:pPr>
        <w:pStyle w:val="ConsPlusTitle"/>
        <w:jc w:val="center"/>
      </w:pPr>
      <w:r w:rsidRPr="00FA0FFE">
        <w:t>ОСНОВНЫХ СРЕДСТВ, ВКЛЮЧАЕМЫХ В АМОРТИЗАЦИОННЫЕ ГРУППЫ</w:t>
      </w:r>
    </w:p>
    <w:p w:rsidR="00000000" w:rsidRPr="00FA0FFE" w:rsidRDefault="00AE4BA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 w:rsidRPr="00FA0FF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Список изменяющих документов</w:t>
            </w:r>
          </w:p>
          <w:p w:rsidR="00000000" w:rsidRPr="00FA0FFE" w:rsidRDefault="00AE4BA8">
            <w:pPr>
              <w:pStyle w:val="ConsPlusNormal"/>
              <w:jc w:val="center"/>
            </w:pPr>
            <w:r w:rsidRPr="00FA0FFE">
              <w:t xml:space="preserve">(в ред. Постановлений Правительства РФ от 07.07.2016 </w:t>
            </w:r>
            <w:r w:rsidRPr="00FA0FFE">
              <w:t>N 640</w:t>
            </w:r>
            <w:r w:rsidRPr="00FA0FFE">
              <w:t>,</w:t>
            </w:r>
          </w:p>
          <w:p w:rsidR="00000000" w:rsidRPr="00FA0FFE" w:rsidRDefault="00AE4BA8">
            <w:pPr>
              <w:pStyle w:val="ConsPlusNormal"/>
              <w:jc w:val="center"/>
            </w:pPr>
            <w:r w:rsidRPr="00FA0FFE">
              <w:t xml:space="preserve">от 28.04.2018 </w:t>
            </w:r>
            <w:r w:rsidRPr="00FA0FFE">
              <w:t>N 526</w:t>
            </w:r>
            <w:r w:rsidRPr="00FA0FFE">
              <w:t xml:space="preserve">, от 27.12.2019 </w:t>
            </w:r>
            <w:r w:rsidRPr="00FA0FFE">
              <w:t>N 1924</w:t>
            </w:r>
            <w:r w:rsidRPr="00FA0FFE">
              <w:t>)</w:t>
            </w:r>
          </w:p>
        </w:tc>
      </w:tr>
    </w:tbl>
    <w:p w:rsidR="00000000" w:rsidRPr="00FA0FFE" w:rsidRDefault="00AE4BA8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1"/>
        <w:gridCol w:w="3515"/>
        <w:gridCol w:w="4226"/>
      </w:tblGrid>
      <w:tr w:rsidR="00000000" w:rsidRPr="00FA0FFE"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 xml:space="preserve">Код </w:t>
            </w:r>
            <w:r w:rsidRPr="00FA0FFE">
              <w:t>ОКОФ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Наименование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Примечание</w:t>
            </w:r>
          </w:p>
        </w:tc>
      </w:tr>
      <w:tr w:rsidR="00000000" w:rsidRPr="00FA0FFE">
        <w:tc>
          <w:tcPr>
            <w:tcW w:w="9782" w:type="dxa"/>
            <w:gridSpan w:val="3"/>
            <w:tcBorders>
              <w:top w:val="single" w:sz="4" w:space="0" w:color="auto"/>
            </w:tcBorders>
          </w:tcPr>
          <w:p w:rsidR="00000000" w:rsidRPr="00FA0FFE" w:rsidRDefault="00AE4BA8">
            <w:pPr>
              <w:pStyle w:val="ConsPlusNormal"/>
              <w:jc w:val="center"/>
              <w:outlineLvl w:val="1"/>
            </w:pPr>
            <w:r w:rsidRPr="00FA0FFE">
              <w:t>Первая группа</w:t>
            </w:r>
          </w:p>
          <w:p w:rsidR="00000000" w:rsidRPr="00FA0FFE" w:rsidRDefault="00AE4BA8">
            <w:pPr>
              <w:pStyle w:val="ConsPlusNormal"/>
              <w:jc w:val="center"/>
            </w:pPr>
            <w:r w:rsidRPr="00FA0FFE">
              <w:t>(все недолговечное имущество со сроком полезного использования от 1 года до 2 лет включительно)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Машины и оборудование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320.26.30.11.190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специальные комплекты инструмента для телекоммуникационного оборудования и линейно-кабельных работ; приспособления и оснастка для эксплуатационных работ в связи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330.26.51.66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Инструменты, приборы и машины для измерения или контроля,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аппаратура и оборудование вспомогательное для исследований в скважинах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оборудование,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подготовительных работ при ремонте и обслуживании эксплуатационных скважин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оборудование общего назначения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инструмент строительно-монтажный ручной и механизированный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330.28.12.12.120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Пневмомоторы, поворотные пневмодвигатели, пневмотурбины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330.28.13.1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Насосы для перекачки жидкостей; подъемники жидкостей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насосы конденсатные, питательные и песковые, грунтовые, шламовые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330.28.13.24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Компрессоры воздушные передвижные на колесных шасси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330.28.13.28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Компрессоры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Оборудование грузоподъемное, </w:t>
            </w:r>
            <w:r w:rsidRPr="00FA0FFE">
              <w:lastRenderedPageBreak/>
              <w:t>транспортирующее и погрузочно-разгрузочное прочее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lastRenderedPageBreak/>
              <w:t xml:space="preserve">конвейеры ленточные скребковые </w:t>
            </w:r>
            <w:r w:rsidRPr="00FA0FFE">
              <w:lastRenderedPageBreak/>
              <w:t>передвижные; оборудование, инструмент и приспособления, средства креп</w:t>
            </w:r>
            <w:r w:rsidRPr="00FA0FFE">
              <w:t>ления для производства и монтажа вентиляционных и санитарно-технических заготовок и изделий; механизмы, инструменты, приспособления, приборы и устройства для электромонтажных и пусконаладочных работ по оборудованию промышленных предприятий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330.28.22.18.180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погрузочно-разгрузочное для прокатных станов, не включенное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валки стальные прокатные для сортопрокатных, </w:t>
            </w:r>
            <w:r w:rsidRPr="00FA0FFE">
              <w:t>полосовых и листопрокатных станов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инструмент дл</w:t>
            </w:r>
            <w:r w:rsidRPr="00FA0FFE">
              <w:t>я металлообрабатывающих и деревообрабатывающих станков; дизели и дизель-генераторы с цилиндром диаметром свыше 160 мм (дизель и дизель-генераторы буровые)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оборудование для сельского и лесного хозяйства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инструмент, инвентарь и средства малой механизации лесохозяйственного применения, лесоустроительного и таксационного назначения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330.28.41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металлообрабатывающее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инструмент алмазный и абразивный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330.28.92.1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добычи полезных ископаемых подземным способом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различных способов добычи нефти и газа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330.28.92.12.129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  <w:jc w:val="both"/>
            </w:pPr>
            <w:r w:rsidRPr="00FA0FFE">
              <w:t>Оборудование для проходки тоннелей прочее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молотки отбойные; крепь проходческая механизированная; двигатели забойные и инструмент породоразрушающий (для нефтяных скважин) (турбобуры, буры, турбодолота, долота, отклонители, электробуры, </w:t>
            </w:r>
            <w:r w:rsidRPr="00FA0FFE">
              <w:t>расширители, калибраторы и прочие)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330.28.92.12.130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  <w:jc w:val="both"/>
            </w:pPr>
            <w:r w:rsidRPr="00FA0FFE">
              <w:t>Машины бурильные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330.28.92.12.190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проходческие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оборудование для зарядки и забойки взрывных скважин; замки и соединительные концы к бурильным трубам; элементы компоновки низа бурильной колонны; замки буро</w:t>
            </w:r>
            <w:r w:rsidRPr="00FA0FFE">
              <w:t>вые для электробура; замки буровые специальные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330.28.92.27.190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самоходные для добычи полезных ископаемых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инструмент ловильный для ликвидации аварий при бурении; инструмент и приспособления для зарезки вторых стволов; инструмент буровой (кроме породоразрушающего); инструмент для свинчивания - развинчивания и удержания на весу насосно-компрессорных труб и штанг</w:t>
            </w:r>
            <w:r w:rsidRPr="00FA0FFE">
              <w:t xml:space="preserve"> при ремонте эксплуатационных скважин; инструмент ловильный для эксплуатационных скважин; инструмент для бурения геолого-разведочных скважин; инструмент для нефтепромыслового и геолого-разведочного оборудования, прочий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330.28.92.30.190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вибраторы электрические и пневматические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330.32.50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Инструменты и оборудование медицинские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инструмент для протезной промышленности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330.32.50.50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Изделия медицинские, в том числе хирургические,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инструменты медицинские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1"/>
            </w:pPr>
            <w:r w:rsidRPr="00FA0FFE">
              <w:t>Вторая группа</w:t>
            </w:r>
          </w:p>
          <w:p w:rsidR="00000000" w:rsidRPr="00FA0FFE" w:rsidRDefault="00AE4BA8">
            <w:pPr>
              <w:pStyle w:val="ConsPlusNormal"/>
              <w:jc w:val="center"/>
            </w:pPr>
            <w:r w:rsidRPr="00FA0FFE">
              <w:t>(имущество со сроком полезного использования свыше 2 лет до 3 лет включительно)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Машины и оборудование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330.25.73.50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Формы литейные; опоки для литья металлов; поддоны литейные; модели литейные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330.26.51.66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Инструменты, приборы и машины для измерения или контроля, не включенные в </w:t>
            </w:r>
            <w:r w:rsidRPr="00FA0FFE">
              <w:lastRenderedPageBreak/>
              <w:t>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lastRenderedPageBreak/>
              <w:t>оборудование для контроля технологических процессов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оборудование,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буровое нефтепромысловое и геолого-разведочное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330.28.13.1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Насосы для перекачки жидкостей; подъемники жидкостей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насосы артезианские и погружные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330.28.22.11.190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Подъемники,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подъемники мачтовые строительные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330.28.22.14.125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Краны грузоподъемные стрелкового типа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грузоподъемное, транспортирующее и погрузочно-р</w:t>
            </w:r>
            <w:r w:rsidRPr="00FA0FFE">
              <w:t>азгрузочное прочее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грейферы; приспособления и устройства грузозахватные, оснащение монтажное, приспособления навесные для уплотнения грунтов, используемые при строительстве; конвейеры ленточные передвижные с прорезиненной лентой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330.28.22.18.180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погрузочно-разгрузочное для прокатных станов, не включенное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валки опорные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330.28.22.18.244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Погрузчики-измельчители силоса и грубых кормов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для заготовки грубых кормов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330.28.22.18.245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Стогометатели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330.28.22.18.390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питатели ленточные стационарные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330.28.23.23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офисные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включая персональные компьютеры и печатающие устройства к ним; серверы различной производительности; сетевое оборудование локальных вычислительных сетей; системы хранения данных; модемы для локальных </w:t>
            </w:r>
            <w:r w:rsidRPr="00FA0FFE">
              <w:t>сетей; модемы для магистральных сетей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330.28.29.12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и установки для фильтрования или очистки жидкостей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гидроциклоны однокорпусны</w:t>
            </w:r>
            <w:r w:rsidRPr="00FA0FFE">
              <w:t>е; батареи гидроциклонов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330.28.29.22.190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Устройства механические для разбрызгивания, рассеивания или распыления прочие, кроме сельскохозяйс</w:t>
            </w:r>
            <w:r w:rsidRPr="00FA0FFE">
              <w:t>твенных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питатели (без лабораторных)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330.28.30.51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Косилки (включая устройства режущие для установки на тракторе)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330.28.30.52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сеноуборочные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плющилки </w:t>
            </w:r>
            <w:r w:rsidRPr="00FA0FFE">
              <w:t>тракторные; волокуши тракторные; грабли конные и тракторные; ворошилки; установки искусственного досушивания сена и машины для заготовки грубых кормов прочие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330.28.30.53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Прессы для соломы или сена (включая пресс-подборщики)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330.28.30.83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приготовления кормов дл</w:t>
            </w:r>
            <w:r w:rsidRPr="00FA0FFE">
              <w:t>я животных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330.28.30.86.110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сельского хозяйства, не включенное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специальное технологичес</w:t>
            </w:r>
            <w:r w:rsidRPr="00FA0FFE">
              <w:t>кое для животноводства и кормопроизводства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330.28.41.24.190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Станки для прочих видов обработки металлов резанием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немеханизирован</w:t>
            </w:r>
            <w:r w:rsidRPr="00FA0FFE">
              <w:t>ное, ручная аппаратура для кислородной резки металлов и сменные машинные резаки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330.28.91.11.120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Ковши для металлургического производства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330.28.92.11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Подъемники и конвейеры непрерывного действия для подземных работ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330.28.92.12.190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проходческие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горнодобывающих производств (машины бурильные, пневмоударники, оборудование навесное бурильное; машины и оборудование для зарядки и забойки</w:t>
            </w:r>
            <w:r w:rsidRPr="00FA0FFE">
              <w:t xml:space="preserve"> взрывных скважин; оборудование </w:t>
            </w:r>
            <w:r w:rsidRPr="00FA0FFE">
              <w:lastRenderedPageBreak/>
              <w:t>горноспасательное; аппаратура шахтной автоматизации, сигнализации и связи и другое оборудование)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330.28.93.13.1</w:t>
            </w:r>
            <w:r w:rsidRPr="00FA0FFE">
              <w:t>49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технологическое прочее для комбикормовой промышленности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бункеры для сухих и влажных кормов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330.28.93.17.112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для из</w:t>
            </w:r>
            <w:r w:rsidRPr="00FA0FFE">
              <w:t>мельчения и нарезания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330.28.99.39.160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фонтанное и газлифтное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both"/>
            </w:pPr>
            <w:r w:rsidRPr="00FA0FFE">
              <w:t xml:space="preserve">(введено </w:t>
            </w:r>
            <w:r w:rsidRPr="00FA0FFE">
              <w:t>Постановлением</w:t>
            </w:r>
            <w:r w:rsidRPr="00FA0FFE">
              <w:t xml:space="preserve"> Правительства РФ от 28.04.2018 N 526)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330.30.20.31.120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путевое для контроля и ремонта железнодорожных путей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инструменты для работы с отдельными элементами верхнего строения пути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330.32.50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Инструменты и оборудование медицинские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технологическая оснастка для протезной промышленности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Средства транспортные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310.29.10.59.270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транспортные, оснащенные подъемниками с рабочими платформами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подъемники грузопассажирские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Инвентарь производственный и хозяйственный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220.42.99.12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для занятий спортом и отдыха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Насаждения многолетние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520.00.10.08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Прочие культивируемые ресурсы растительного происхождения, неоднократно дающие продукцию,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земляника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1"/>
            </w:pPr>
            <w:r w:rsidRPr="00FA0FFE">
              <w:t>Третья группа</w:t>
            </w:r>
          </w:p>
          <w:p w:rsidR="00000000" w:rsidRPr="00FA0FFE" w:rsidRDefault="00AE4BA8">
            <w:pPr>
              <w:pStyle w:val="ConsPlusNormal"/>
              <w:jc w:val="center"/>
            </w:pPr>
            <w:r w:rsidRPr="00FA0FFE">
              <w:t>(имущество</w:t>
            </w:r>
            <w:r w:rsidRPr="00FA0FFE">
              <w:t xml:space="preserve"> со сроком полезного использования свыше 3 лет до 5 лет включительно)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Сооружения и передаточные устройства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 xml:space="preserve">(в ред. </w:t>
            </w:r>
            <w:r w:rsidRPr="00FA0FFE">
              <w:t>Постановления</w:t>
            </w:r>
            <w:r w:rsidRPr="00FA0FFE">
              <w:t xml:space="preserve"> Правительс</w:t>
            </w:r>
            <w:r w:rsidRPr="00FA0FFE">
              <w:t>тва РФ от 28.04.2018 N 526)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220.41.20.20.300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топливно-энергетических, нефтехимических, газохимических и химических предприятий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со</w:t>
            </w:r>
            <w:r w:rsidRPr="00FA0FFE">
              <w:t>оружения для поддержания пластового давления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220.41.20.20.342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Сеть нефтегазосборная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220.41.20.20.500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лесной промышленности, мукомольно-крупяной и комбикормовой промышленности, сооружения для сельскохозяйственного производства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220.42.21.12.140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Трубопровод технологический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внутрицеховые и наружные технологические коммуникации и трубопроводы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220.42.21.12.190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Трубопроводы местные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</w:t>
            </w:r>
            <w:r w:rsidRPr="00FA0FFE">
              <w:t>99.11.142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Скважина газовая для эксплуатационного бурения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Машины и оборудование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320.26.30.11.150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связи радиоэлектронные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радиостанции приемно-передающие переносные, автомобильные и мотоциклетные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320.26.30.11.190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Аппаратура коммуникационная передающая с приемным</w:t>
            </w:r>
            <w:r w:rsidRPr="00FA0FFE">
              <w:t>и устройствами прочая, не включенная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аппараты телефонные и устройства специальные, аппараты таксофонные и радиотелефоны; абонентский блок аппаратуры уплотнения; аппаратура уплотнения абонентских линий; узел управления интеллектуальными</w:t>
            </w:r>
            <w:r w:rsidRPr="00FA0FFE">
              <w:t xml:space="preserve"> услугами (SCP); граничный маршрутизатор услуг (BRAS/BNG/B SR); оптоэлектронный преобразователь интерфейсов; аккумуляторные батареи на объектах связи; источники бесперебойного электропитания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330.26.51.20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330.26.51.41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Приборы и аппаратура для измерения или обнаружения ионизирующих излучений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330.26.51.43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Приборы для измерени</w:t>
            </w:r>
            <w:r w:rsidRPr="00FA0FFE">
              <w:t>я электрических величин без записывающего устройства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приборы электроизмерительные лабораторные аналоговые переносные комбинированные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330.26.51.5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Приборы для контроля прочих физических величин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приборы для измерения напряженности поля и радиопомех; генераторы радиоизмерительные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330.26.51.53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Приборы и аппаратура для физического или химического анализа,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влагомеры газов, неводных жидкостей, твердых и сыпучих веществ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330.26.51.6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Инструменты и приборы прочие для измерения, контроля и испытаний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аппаратура для электрического и радиоактивного каротажа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330.26.51.65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Приборы и аппаратура для автоматического регулирования или управления, гидравлические или пневматические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330.26.51.66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Инструменты, приборы и машины для измерения или контроля,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кроме основных средств, включенных в другие группы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330.26.51.70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Термостаты, стабилизаторы давления и прочие приборы и аппаратура для автоматического регулирования или управления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330.26.70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Приборы оптические и фотографическое оборудование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330.26.70.2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Приборы оптические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оборудование,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станки-ка</w:t>
            </w:r>
            <w:r w:rsidRPr="00FA0FFE">
              <w:t>чалки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330.28.13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Насосы и компрессоры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330.28.21.13.117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Электропечи индукционные плавильные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330.28.22.1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подъемно-транспортное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лифты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Тали и подъемники,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аттракционов, передвижных цирков, зверинцев, театров; инв</w:t>
            </w:r>
            <w:r w:rsidRPr="00FA0FFE">
              <w:t>ентарь для театрально-зрелищных учреждений и учреждений культуры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Деррик-краны; подъемные краны; подвижные подъемные фермы, порт</w:t>
            </w:r>
            <w:r w:rsidRPr="00FA0FFE">
              <w:t>альные краны, самоходные или несамоходные машины, оснащенные подъемным краном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грузоподъемное, транспортирующее и</w:t>
            </w:r>
            <w:r w:rsidRPr="00FA0FFE">
              <w:t xml:space="preserve"> погрузочно-разгрузочное прочее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конвейеры ленточные передвижные прочие; конвейеры пассажирские ленточные и пластинчатые; конвейеры пластинчатые общего назначения; конвейеры вибрационные (горизонтальные, вертикальные)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330.28.22.18.180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погрузочно-разгрузочное для прокатных станов, не включенное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в производстве вторичных цветных металлов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330.28.23.22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копировальные офсетные листовые для офисов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330.28.23.23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офисные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для сортировки и счета монет, банкнот и лотерейных билетов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</w:t>
            </w:r>
            <w:r w:rsidRPr="00FA0FFE">
              <w:t>0.28.29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дизель и дизель-генераторы с цилиндром диаметром свыше 120 - 160 мм включительно (дизель и дизель-генераторы буровые); приборы бытовые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330.28.29.31.115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Весы лабораторные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330.28.29.60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У</w:t>
            </w:r>
            <w:r w:rsidRPr="00FA0FFE">
              <w:t>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330.28.30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оборудование для сельского и лесного хозяйства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тракторы лесопромышленные тяговых классов до 0,9, свыше 1,4 до 2, свыше 3 до 5; оборудование технологическое для лесозаготовки и лесосплава; машины для срезки леса, корчевки, сбора и погрузки пней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330.28.30.70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Прицепы и полуприцепы самозагружающиеся или саморазгружающиеся для сельского хозяйства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330.28.30.8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оборудование сельскохозяйственные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теплогенераторы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330.28.41.3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Станки металлообрабатывающие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газопламенной обработки, нанесения металлопокрытий, для газотермического напыления, системы гибкие производственные (роботы)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330.28.49.12.111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Станки деревообрабатывающие круглопильные, ленточнопильные и лобзиковые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330.28.49.12.119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Станки деревообрабатывающие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рамы лесопильные одноэтажные стационарные и передвижные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330.28.92.12.120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проходки тоннелей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330.28.92.12.130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бурильные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оборудование бурильное, сваебойное, копровое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330.28.92.30.190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кроме основных средств, включенных в другие группы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330.28.92.40.110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для сортировки, грохочения, сепарации или промывки грунта, камня, руды и прочих минеральных веществ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сепараторы для со</w:t>
            </w:r>
            <w:r w:rsidRPr="00FA0FFE">
              <w:t>ртировки лома и отходов цветных металлов, аппараты сепарации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330.28.92.50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Тракторы гусеничные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330.28.93.17.230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производства рыбных продуктов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330.28.94.2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прочее для текстильного и швейного производства, в том числе швейные машины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330.28.99.12.128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Оборудование для </w:t>
            </w:r>
            <w:r w:rsidRPr="00FA0FFE">
              <w:t>изготовления фотополимерных и офсетных печатных форм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330.28.99.3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специального назначения, не включенное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оплеточные коклюшечные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330.30.20.31.117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энергосиловые и сварочные путевые и агрегаты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трансфор</w:t>
            </w:r>
            <w:r w:rsidRPr="00FA0FFE">
              <w:t>маторы электрические силовые малой мощности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330.32.50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Инструменты и оборудование медицинские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производства изделий медицинск</w:t>
            </w:r>
            <w:r w:rsidRPr="00FA0FFE">
              <w:t>ой техники и протезной промышленности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Средства транспортные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Автомобили легковые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310.29.10.30.111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Автобусы городские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автобусы особо малые и малые длиной до 7,5 м включительно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310.29.10.30.119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Автобусы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автобусы особо малые и малые длиной до 7,5 м включительно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310.29.10.41.111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</w:t>
            </w:r>
            <w:r w:rsidRPr="00FA0FFE">
              <w:t>мобили грузовые с дизельным двигателем, имеющие технически допустимую максимальную массу не более 3,5 т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310.29.10.42.111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Автомобили грузовые с бензиновым двигателем, имеющие технически допустимую максимальную массу не более 3,5 т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310.29.10.59.390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авт</w:t>
            </w:r>
            <w:r w:rsidRPr="00FA0FFE">
              <w:t>отранспортные специального назначения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автомобили специальные и оборудование навесное к машинам для уборки городов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транспортные и оборудование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устройства моторных спортивных и туристских судов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310.30.11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Корабли, суд</w:t>
            </w:r>
            <w:r w:rsidRPr="00FA0FFE">
              <w:t>а и плавучие конструкции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мотолодки промысловые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310.30.12.19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прогулочные или спортивные прочие; лодки гребные, шлюпки и каноэ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плавсредст</w:t>
            </w:r>
            <w:r w:rsidRPr="00FA0FFE">
              <w:t>ва прогулочные и спортивные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310.30.30.20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Аэростаты и дирижабли; планеры, дельтапланы и прочие безмоторные летательные аппараты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аппараты летательные воздушные без механической тяги (аэростаты, дирижабли, шары воздушные, дельтапланы и прочие, кроме планеров)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310.30.91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Мотоциклы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310.30.91.1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Мотоциклы и мотоциклетные коляски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310.30.92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Велосипеды и коляски инвалидные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310.30.99.10.000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транспортные и оборудование прочие</w:t>
            </w:r>
            <w:r w:rsidRPr="00FA0FFE">
              <w:t>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электропогрузчики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Инвентарь производственный и хозяйственный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330.13.92.29.190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Изделия текстильные готовые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ковры, ковровые изделия; театральные костюмы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330.32.99.53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Приборы, ап</w:t>
            </w:r>
            <w:r w:rsidRPr="00FA0FFE">
              <w:t>паратура и модели, предназначенные для демонстрационных целей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инвентарь для театрально-зрелищных учреждений и учреждений культуры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330.32.99.53.</w:t>
            </w:r>
            <w:r w:rsidRPr="00FA0FFE">
              <w:t>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Модели, макеты и аналогичные изделия демонстрационные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</w:pP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Культивируемые ресурсы животного происхождения, неоднократно дающие продукцию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510.01.49.19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Животные живые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животные зоопарков и подобных учреждений, служебные собаки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1"/>
            </w:pPr>
            <w:r w:rsidRPr="00FA0FFE">
              <w:t>Четвертая г</w:t>
            </w:r>
            <w:r w:rsidRPr="00FA0FFE">
              <w:t>руппа</w:t>
            </w:r>
          </w:p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(имущество со сроком полезного использования свыше 5 лет до 7 лет включительно)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lastRenderedPageBreak/>
              <w:t>Здания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210.00.00.00.000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Здания (кроме жилых)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здания и</w:t>
            </w:r>
            <w:r w:rsidRPr="00FA0FFE">
              <w:t>з пленочных материалов (воздухоопорные, пневмокаркасные, шатровые и др.); передвижные цельнометаллические; передвижные деревометаллические; киоски и ларьки из металлоконструкций, стеклопластика, прессованных плит и деревянные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Сооружения и передаточные уст</w:t>
            </w:r>
            <w:r w:rsidRPr="00FA0FFE">
              <w:t>ройства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 xml:space="preserve">(в ред. </w:t>
            </w:r>
            <w:r w:rsidRPr="00FA0FFE">
              <w:t>Постановления</w:t>
            </w:r>
            <w:r w:rsidRPr="00FA0FFE">
              <w:t xml:space="preserve"> Правительства РФ от 28.04.2018 N 526)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220.41.20.20.300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топливно-энергетических, нефтехимических, газохимических и химических предприятий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скважина разведочная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220.41.20.20.620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связи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мачты деревянные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220.42.21.12.120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Трубопровод местный для газа (газопровод)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220.42.21.12.130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Трубопровод местный для нефти (нефтепровод межпромысловый)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220.42.21.12.140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Трубопровод технологический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кроме трубопроводов внутрицеховых </w:t>
            </w:r>
            <w:r w:rsidRPr="00FA0FFE">
              <w:t>и наружных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220.42.21.12.152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Отвод от трубопровода местного (газопровода)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220.42.22.1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коммунальные для электроснабжения и связи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электростанции передвижные; электроагрегаты питания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220.42.22.12.111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Линии электропередачи местные воздушные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на опорах из непропитанной древесины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220.42.99.11.141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</w:t>
            </w:r>
            <w:r w:rsidRPr="00FA0FFE">
              <w:t>кважина газовая для разведочного бурения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220.42.99.19.141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Ограды (заборы) и ограждения железобетонные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220.42.99.19.149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Ограды (заборы) и ограждения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Машины и оборудование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320.26.30.1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Аппаратура коммуникационная, аппаратура радио или телевизионная передающая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320.26.30.11.190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модемы/мультиплексоры; мультиплексор DSLAM, медиаконвертеры; транспордеры; пограничные контроллеры сессий (SBC); межсетевые экраны; усилители; станционные и линейные блоки аппаратуры уплотнения; регенераторы; электронные абонентские терминалы; телефонные ф</w:t>
            </w:r>
            <w:r w:rsidRPr="00FA0FFE">
              <w:t>аксимильные аппараты; цифровые мини-АТС (сельские, учрежденческие, выносные); точки доступа WiFi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330.26.51.43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Приборы для измерения электрич</w:t>
            </w:r>
            <w:r w:rsidRPr="00FA0FFE">
              <w:t>еских величин без записывающего устройства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для измерения или проверки количественных характеристик электричества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330.26.51.66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Инструменты, п</w:t>
            </w:r>
            <w:r w:rsidRPr="00FA0FFE">
              <w:t>риборы и машины для измерения или контроля,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аппаратура для оценки качества цементации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330.26.52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Часы всех</w:t>
            </w:r>
            <w:r w:rsidRPr="00FA0FFE">
              <w:t xml:space="preserve"> видов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часы специальные и приборы времени (часы морские и авиационные, хронометры, секундомеры, хроноскопы, хронографы, счетчики времени, реле времени); приборы контроля часов, узлов и деталей механизма часов; часы механические наручные, механические карма</w:t>
            </w:r>
            <w:r w:rsidRPr="00FA0FFE">
              <w:t>нные, настольные, настенные, напольные, будильники; часы электронно-механические и электронные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330.26.70.21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Листы и пластины из поляризацион</w:t>
            </w:r>
            <w:r w:rsidRPr="00FA0FFE">
              <w:t xml:space="preserve">ного материала; линзы, призмы, зеркала и прочие оптические элементы </w:t>
            </w:r>
            <w:r w:rsidRPr="00FA0FFE">
              <w:lastRenderedPageBreak/>
              <w:t>(кроме оптически необработанного стекла), установленные или неустановленные, кроме элементов для фото и кинокамер, проекторов или фотоувеличителей, или оборудования для проецирования изобр</w:t>
            </w:r>
            <w:r w:rsidRPr="00FA0FFE">
              <w:t>ажения с уменьшением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lastRenderedPageBreak/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330.27.90.70.000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Устройства электрической сигнализации, электрооборудование для обеспечения безопасности или управлен</w:t>
            </w:r>
            <w:r w:rsidRPr="00FA0FFE">
              <w:t>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кроме основных средств, включенных в другие группы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330.28.13.11.140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Бетононасосы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330.28.13.12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электрокалориферы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330.28.21.13.129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</w:t>
            </w:r>
            <w:r w:rsidRPr="00FA0FFE">
              <w:t>рудование индукционное или диэлектрическое нагревательное прочее, не включенное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печи и горелки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330.28.22.11.190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Подъемн</w:t>
            </w:r>
            <w:r w:rsidRPr="00FA0FFE">
              <w:t>ики,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автопогрузчики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330.28.22.14.159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самоходные и тележки, оснащенные подъемным краном, прочие, не</w:t>
            </w:r>
            <w:r w:rsidRPr="00FA0FFE">
              <w:t xml:space="preserve">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грузоподъемное, транспортирующее и погрузочно-разгрузочное прочее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конвейеры ленточные скребковые передвижные; устройства пневмотранспортные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330.28.22.18.180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погрузочно-разгрузочное для прокатны</w:t>
            </w:r>
            <w:r w:rsidRPr="00FA0FFE">
              <w:t>х станов, не включенное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подъемники, электрокары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330.28.22.18.270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загрузки доменных печей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разлив</w:t>
            </w:r>
            <w:r w:rsidRPr="00FA0FFE">
              <w:t>очные конвейерные; миксеры головные; ковши футерованные; контейнеры, изложницы, тележки и другие машины и механизмы для загрузки и транспортировки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330.28.23.13.140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билетопечатающие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ап</w:t>
            </w:r>
            <w:r w:rsidRPr="00FA0FFE">
              <w:t>паратура для продажи железнодорожных билетов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эл</w:t>
            </w:r>
            <w:r w:rsidRPr="00FA0FFE">
              <w:t>ектродвигатели для электробуровых установок; электродвигатели крановые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330.28.30.31.129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Плуги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330.28.30.39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сельскохозяйственные для обработки почвы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330.28.30.8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оборудование сельскохозяйственные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кроме основных средств, включенных в другие группы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330.28.41.1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330.28.49.12.119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Станки деревообрабатывающие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заточки и подготовки дереворежущего инструмента; станки специализированные; оборудование деревообрабатывающее для производства мебели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330.28.49.12.116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Станки деревообрабатывающие специализированные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330.28.9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специального назначения прочее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технологическое для предприятий торговли и общественного питания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330.28.91</w:t>
            </w:r>
            <w:r w:rsidRPr="00FA0FFE">
              <w:t>.11.120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Ковши для металлургического производства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вакуум-ковши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330.28.92.12.130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бурильные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экскаваторы, бульдозеры, скреперы и грейд</w:t>
            </w:r>
            <w:r w:rsidRPr="00FA0FFE">
              <w:t>еры, каналокопатели, каналоочистители и другие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330.28.92.12.190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проходческие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насосы битумные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330.28.92.26.110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Экскаваторы самоходные одноковшовые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330.28.92.30.150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для распределения строительного раствора или бетона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330.28.92.40.110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для сортировки, грохочения, сепарац</w:t>
            </w:r>
            <w:r w:rsidRPr="00FA0FFE">
              <w:t>ии или промывки грунта, камня, руды и прочих минеральных веществ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сепараторы конусные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330.28.92.40.131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Бетоносмесители и растворосмесители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330.28.92.40.140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агломерации, формовки или отливки твердого минерального топлива, керамических составов, не затвердевшего цемента, гипсовых материалов или других минеральных продуктов в порошкообразном или пастообразном состоянии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330.28.94.14.130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тафтинговые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330.28.96.10.</w:t>
            </w:r>
            <w:r w:rsidRPr="00FA0FFE">
              <w:t>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обработки резины и пластмасс, не включенное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330.28.96.10.120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производства продукции из резины и пластмасс, не включенное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машины и агрегаты для сборки рукавов; линии для сборки и восстановления покрышек и для резиновой обуви установки и агрегаты </w:t>
            </w:r>
            <w:r w:rsidRPr="00FA0FFE">
              <w:lastRenderedPageBreak/>
              <w:t>для различных производств; линии и</w:t>
            </w:r>
            <w:r w:rsidRPr="00FA0FFE">
              <w:t xml:space="preserve"> агрегаты для производства шприцованных изделий из латекса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330.28.99.12.111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фотонаборные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330.28.99.12.115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наборные буквоотливные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330.28.99.12.116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наборные строкоотливные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330.28.99.12.129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изготовления печатных форм прочее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330.28.99.3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специального назначения, не включенное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линии технологические специализированные, установки и аг</w:t>
            </w:r>
            <w:r w:rsidRPr="00FA0FFE">
              <w:t>регаты для различных производств (оборудование для трубопроводной промышленности, кабельной промышленности, местной промышленности, оборудование для монтажа и ремонта электростанций и электрических сетей)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330.29.10.59.116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Автобетононасосы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технологическое бетоносмесительных установок, установки бетоносмесительные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330.30.99.10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транспортные и оборудование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гаражное и автозаправочное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330.32.50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Инструменты и оборудование медицинские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кроме оборудования для производства изделий медицинской техники и протезной промышленности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330.32.50.50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Изделия медицинские, в том числе хирургические,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медицинское и хирургическое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Средства транспортные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310.29.10.24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автотранспортные для перевозки людей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автомобили легковые малого класса для инвалидов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310.29.10.30.111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Автобусы городские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автобусы особо большие (автобусные поезда) длиной свыше 16,5 до 24 м включительно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310.29.10.30.112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Автобусы дальнего следования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310.29.10.30.119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Автобусы</w:t>
            </w:r>
            <w:r w:rsidRPr="00FA0FFE">
              <w:t xml:space="preserve">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автобусы средние и большие длиной до 12 м включительно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310.29.10.30.120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Троллейбусы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автотранспортные грузовые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автомобили грузовые, дорожные тягачи для полуприцепов (автомобили общего назначения: бортовые,</w:t>
            </w:r>
            <w:r w:rsidRPr="00FA0FFE">
              <w:t xml:space="preserve"> фургоны, автомобили-тягачи; автомобили-самосвалы)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310.29.10.5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автотранспортные специального назначения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автокатафалки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310.29.10.59.113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Автобетоновозы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</w:t>
            </w:r>
            <w:r w:rsidRPr="00FA0FFE">
              <w:t>.10.59.120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Автолесовозы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310.29.10.59.130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транспортные для коммунального хозяйства и содержания дорог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310.29.10.59.150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транспортные для аварийно-спасательных служб и полиции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310.29.10.59.230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транспортные для перевозки нефтепродуктов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310.29.10.59.25</w:t>
            </w:r>
            <w:r w:rsidRPr="00FA0FFE">
              <w:t>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310.30.20.33.115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Вагоны-самосвалы (думпкары</w:t>
            </w:r>
            <w:r w:rsidRPr="00FA0FFE">
              <w:t>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широкой колеи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310.30.99.10.000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транспортные и оборудование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кроме основных средств, вкл</w:t>
            </w:r>
            <w:r w:rsidRPr="00FA0FFE">
              <w:t>юченных в другие группы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Инвентарь производственный и хозяйственный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320.26.30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коммуникационное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мебель для предприятий кабельной и проводной связи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330.26.51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измерения, испытаний и навигации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испытательное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330.26.51.32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Столы, машины чертежные и прочие инструменты для черчения, разметки или математических расчетов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330.28.99.12.119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наборное прочее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330.32.50.30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Мебель медицинская, включая хирургическую, стоматологическую или ветеринарную;</w:t>
            </w:r>
          </w:p>
          <w:p w:rsidR="00000000" w:rsidRPr="00FA0FFE" w:rsidRDefault="00AE4BA8">
            <w:pPr>
              <w:pStyle w:val="ConsPlusNormal"/>
            </w:pPr>
            <w:r w:rsidRPr="00FA0FFE">
              <w:t>парикмахерские кресла и аналогичные кресла, и их части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Скот рабочий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510.01.43.10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Лошади и прочие животные семейства лошадиных живые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510.01.44.10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Верблюды и прочие животные семейства верблюдовых живые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Насаждения многолетние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520.00.10.08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Прочие культивируемые ресурсы растительного происхождения, неоднократно дающие продукцию,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насаждения многолетние ягодных культур, кроме земляники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1"/>
            </w:pPr>
            <w:r w:rsidRPr="00FA0FFE">
              <w:t>Пятая группа</w:t>
            </w:r>
          </w:p>
          <w:p w:rsidR="00000000" w:rsidRPr="00FA0FFE" w:rsidRDefault="00AE4BA8">
            <w:pPr>
              <w:pStyle w:val="ConsPlusNormal"/>
              <w:jc w:val="center"/>
            </w:pPr>
            <w:r w:rsidRPr="00FA0FFE">
              <w:t xml:space="preserve">(имущество со сроком полезного использования </w:t>
            </w:r>
            <w:r w:rsidRPr="00FA0FFE">
              <w:t>свыше 7 лет до 10 лет включительно)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Здания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210.00.00.00.000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Здания (кроме жилых)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сборно-разборные и передвижные здания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Сооружения и передаточные устройства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 xml:space="preserve">(в ред. </w:t>
            </w:r>
            <w:r w:rsidRPr="00FA0FFE">
              <w:t>Постановления</w:t>
            </w:r>
            <w:r w:rsidRPr="00FA0FFE">
              <w:t xml:space="preserve"> Правительства РФ от 28.04.2018 N 526)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220.25.29.11.100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Резервуары и газгольдеры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220.25.29.11.110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Резерв</w:t>
            </w:r>
            <w:r w:rsidRPr="00FA0FFE">
              <w:t>уары и газгольдеры полистовой сборки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220.25.29.11.111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Резервуары и газгольдеры полистовой сборки </w:t>
            </w:r>
            <w:r w:rsidRPr="00FA0FFE">
              <w:lastRenderedPageBreak/>
              <w:t>горизонтальные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lastRenderedPageBreak/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220.25.29.11.119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Резервуары и газгольдеры полистовой сборки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220.25.29.11.120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Резервуары и газгольдеры рулонированные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220.25.29.11.121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Резервуары и газголь</w:t>
            </w:r>
            <w:r w:rsidRPr="00FA0FFE">
              <w:t>деры рулонированные вертикальные цилиндрические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220.25.29.11.129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Резервуары и газгольдеры рулонированные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220.25.29.11.130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Резервуары и газгольдеры, возводимые комбинированным способом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220.25.29.11.900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Резервуары, цистерны, баки и аналогичные емкости (кроме емкостей для сжатых или сжиженных газов) из чугуна, стали или алюмин</w:t>
            </w:r>
            <w:r w:rsidRPr="00FA0FFE">
              <w:t>ия, вместимостью более 300 л, без механического или теплотехнического оборудования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220.25.29.11.910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Резервуары, цистерны, баки и ан</w:t>
            </w:r>
            <w:r w:rsidRPr="00FA0FFE">
              <w:t>алогичные емкости (кроме емкостей для сжатых или сжиженных газов) из черных металлов и алюминия, вместимостью более 300 л, без механического или теплотехнического оборудования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220.25.29.11.990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Резервуары, цистерны, баки и аналогичные емкости (кроме емкостей для сжатых или сжиженных газов) из прочих металлов, вместимостью более 300 л, без механического или теплотехнического оборудовани</w:t>
            </w:r>
            <w:r w:rsidRPr="00FA0FFE">
              <w:t>я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220.25.29.12.199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Емкости из прочих металлов для </w:t>
            </w:r>
            <w:r w:rsidRPr="00FA0FFE">
              <w:lastRenderedPageBreak/>
              <w:t>сжатых или сжиженных газов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lastRenderedPageBreak/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220.41.20.20.300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топливно-энергетических, нефтехимических, газохимических и химических предприятий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кроме средства радиолокации и радионави</w:t>
            </w:r>
            <w:r w:rsidRPr="00FA0FFE">
              <w:t>гации основных средств, включенных в другие группы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220.41.20.20.341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Парк резервуарный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220.41.20.20.343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Сооружение головное по подготовке газа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пункт центральный сбора и подготовки нефти, газа и воды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220.41.20.20.344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Установка комплексной подготовки газа абсорбционная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220.41.20.20.346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Установка осушки газа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220.41.20.20.347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Установки очистки газа от сероводорода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220.41.20.20.348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Установка подготовки нефтяного газа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220.41.20.20.349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нефтегазодобывающих предприятий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220.41.20.20.350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нефтегазоперерабатывающих предприятий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220.41.20.20.390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Сооружения </w:t>
            </w:r>
            <w:r w:rsidRPr="00FA0FFE">
              <w:t>топливо-энергетических предприятий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220.41.20.20.500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лесной промышленности, мукомольн</w:t>
            </w:r>
            <w:r w:rsidRPr="00FA0FFE">
              <w:t>о-крупяной и комбикормовой промышленности, сооружения для сельскохозяйственного производства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220.41.20.20.600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Сооружения для строительной </w:t>
            </w:r>
            <w:r w:rsidRPr="00FA0FFE">
              <w:lastRenderedPageBreak/>
              <w:t>индустрии транспорта и связи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lastRenderedPageBreak/>
              <w:t xml:space="preserve">комплекс перегрузочный портовый для </w:t>
            </w:r>
            <w:r w:rsidRPr="00FA0FFE">
              <w:lastRenderedPageBreak/>
              <w:t>переработки генеральных скоропортящихся грузов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220.41.20.20.631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Парк из мет</w:t>
            </w:r>
            <w:r w:rsidRPr="00FA0FFE">
              <w:t>аллических вертикальных цилиндрических резервуаров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220.41.20.20.650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для сельскохозяйственного производства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для животноводства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220.41.20.20.700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жилищно-коммунального хозяйства, охраны окружающей среды и рационального природопользования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220.41.20.20.713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Сеть тепловая маги</w:t>
            </w:r>
            <w:r w:rsidRPr="00FA0FFE">
              <w:t>стральная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220.42.11.10.122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Дорога автомобильная с усовершенствованным облегченным или переходным типом дорожного покрытия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220.42.99.11.140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для обустройства добычи нефти и газа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включая обустройство куста нефтяной скважины, обвязку нефтяной скважины, нефтегазопромысе</w:t>
            </w:r>
            <w:r w:rsidRPr="00FA0FFE">
              <w:t>л морской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220.42.99.11.143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Скважина газовая эксплуатационная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220.42.99.11.144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Скважина нефтяная эксплуатационная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220.42.99.11.149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для обустройства месторождений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220.42.99.11.190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Объекты специализированные</w:t>
            </w:r>
            <w:r w:rsidRPr="00FA0FFE">
              <w:t xml:space="preserve"> для обрабатывающей промышленности,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печь электросталеплавильная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220.42.99.19.111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Площадки производственны</w:t>
            </w:r>
            <w:r w:rsidRPr="00FA0FFE">
              <w:t>е без покрытий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220.42.99.19.112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Площадки производственные с покрытиями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с щебеночными и гравийными, грунтовыми, стабилизированными </w:t>
            </w:r>
            <w:r w:rsidRPr="00FA0FFE">
              <w:lastRenderedPageBreak/>
              <w:t>вяжущими материалами, покрытиями и колейные железобетонные, включая площадки скважин и кустов скважин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lastRenderedPageBreak/>
              <w:t>Машины и оборудование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330.25.30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Котлы паровые, кроме водогрейных котлов центрального отопления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котлы отопительные, водонагреватели и вспомогательное оборудование к ним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330.25.30.1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Котлы паровые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320.26.30.11.150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связи радиоэлектронные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специальное т</w:t>
            </w:r>
            <w:r w:rsidRPr="00FA0FFE">
              <w:t>ехнологическое оборудование для производства электронной и радиотехники, кроме средства радиолокации и радионавигации основных средств, включенных в другие группы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330.25.30.12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вспомогательное для использования вместе с паровыми котлами; конденсаторы для пароводяных или прочих паросиловых ус</w:t>
            </w:r>
            <w:r w:rsidRPr="00FA0FFE">
              <w:t>тановок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конденсаторы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330.25.30.12.110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вспомогательное для использования вместе с паровыми котлами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330.26.51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измерения, испытаний и навигации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лабораторное обогатительное; приборы для научных исследований (приборы метеорологические и аэр</w:t>
            </w:r>
            <w:r w:rsidRPr="00FA0FFE">
              <w:t>ологические, гидрологические, гидрометеорологические, для полевых геофизических исследований в скважинах, геологические и гидрогеологические, аппаратура системы контроля процесса бурения)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330.26.51.53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Приборы и аппаратура для физического или химического анализа,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технологическое специализированное для производства электротехнических изделий и мате</w:t>
            </w:r>
            <w:r w:rsidRPr="00FA0FFE">
              <w:t>риалов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330.26.51.6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Инструменты и приборы прочие для измерения, контроля и испытаний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наполнительное, опрессовочное и водоотливно</w:t>
            </w:r>
            <w:r w:rsidRPr="00FA0FFE">
              <w:t xml:space="preserve">е для испытаний трубопроводов; средства </w:t>
            </w:r>
            <w:r w:rsidRPr="00FA0FFE">
              <w:lastRenderedPageBreak/>
              <w:t>измерений общего применения, кроме контрольного оборудования для технологических процессов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330.26.51.66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Инструменты, приборы и машины для измерения или контроля,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аппаратура и устройства специализированные для автоматизации технологических процессов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330.28.11.21.190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Турбины паровые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330.28.11.23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Турбины газовые, кроме турбореактивных и турбовинтовых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330.28.12.1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гидравлическое и пневматичес</w:t>
            </w:r>
            <w:r w:rsidRPr="00FA0FFE">
              <w:t>кое силовое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кроме устройств пневмоприводов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оборудование общего назначения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установки воздухоразделительные и редких </w:t>
            </w:r>
            <w:r w:rsidRPr="00FA0FFE">
              <w:t>газов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330.28.21.13.119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печи для химических про</w:t>
            </w:r>
            <w:r w:rsidRPr="00FA0FFE">
              <w:t>изводств с вращающимися барабанами; печи трубчатые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330.28.21.13.129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индукционное или диэлектрическое нагревательное прочее, не включенное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330.28.22.11.190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Подъемники, не вк</w:t>
            </w:r>
            <w:r w:rsidRPr="00FA0FFE">
              <w:t>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лифты, оборудование специализированное, кроме подъемно-транспортного для строительства, оборудование для подъемно-транспортных машин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330.28.22.14.160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Краны-штабелеры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330.28.22.14.162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Краны-штабелеры электрические стеллажные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330.28.22.15.120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Погрузчики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кроме автопогрузчиков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грузоподъемное, транспортирующее и погрузочно-разгрузочное прочее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транспортировки грузов прочее, кроме конвейеров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330.28.22.18.180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погрузочно-разгрузочное для прокатных станов, не включенное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волочильное, воло</w:t>
            </w:r>
            <w:r w:rsidRPr="00FA0FFE">
              <w:t>чильно-прокатное, резочное, правильное; комплекс рабочих машин и оборудования цеха по производству железных порошков методом распыления; рабочие машины и оборудование цехов сепарации ферросплавных шлаков; электролизеры и машины обслуживания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330.28.22.18.270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загрузки доменных печей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механизмы мокрого тушения кокса; машины и механизмы пекококсовых печей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330.28.23.13.140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билетопечатающие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аппаратура и устройства специализированные для автоматизации технологических процессов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двигатели внутреннего сгорания, кроме двигателей для транспортных средств; электродвигатели переменного тока мощностью от 0,25 кВт и выше (кроме специальных силовых и крупногабаритных); электродвигатели специальные силовые; кроме основных средств, включенн</w:t>
            </w:r>
            <w:r w:rsidRPr="00FA0FFE">
              <w:t>ых в другие группы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оборудование для сельского и лесного хозяйства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технологическое для торфяной промышленност</w:t>
            </w:r>
            <w:r w:rsidRPr="00FA0FFE">
              <w:t>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330.28.30.2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Тракторы для сельского хозяйства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330.28.30.54.110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для уборки и первичной обработки картофеля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330.28.30.54.120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Машины для уборки и </w:t>
            </w:r>
            <w:r w:rsidRPr="00FA0FFE">
              <w:t>первичной обработки свеклы и других корнеплодов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330.28.30.59.111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Комбайны зерноуборочные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330.28.30.59.120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для уборки и первичной обработки кукурузы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</w:t>
            </w:r>
            <w:r w:rsidRPr="00FA0FFE">
              <w:t>.41.3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Станки металлообрабатывающие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токарные группы, сверлильно-расточные группы, зубообрабатывающие, фрезерные; </w:t>
            </w:r>
            <w:r w:rsidRPr="00FA0FFE">
              <w:lastRenderedPageBreak/>
              <w:t>строгальные и долбежные; болто- и гайконарезные; станки отрезные, специальные и специализированные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330.28.41.31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гибочные, кромкогибочные и правильные для обработки металлов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330.28.41.33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ковочные или штамповочные и молоты; гидравлические прессы и прессы для обработки металлов,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330.28.49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Станки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технологическое для стекольно-ситалловой промышленности; оборудование технологическое специализированное для производства электрических ламп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330.28.49.1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Станки для обработки камня, дерева и аналогичных твердых материалов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330.28.49.11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Станки для обработки камня, керамики, бетона или аналогичных минеральных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330.28.49.12.130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нанесения гальванического покрытия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330.28.91.11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Конвертеры, ковши, изложницы и литейные машины; прока</w:t>
            </w:r>
            <w:r w:rsidRPr="00FA0FFE">
              <w:t>тные станы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агрегаты резки холодного и горячего листа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330.28.91.11.150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Станы прокатные металлургического производства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агрегаты литейно-прокат</w:t>
            </w:r>
            <w:r w:rsidRPr="00FA0FFE">
              <w:t>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330.28.92.30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для выемки грунта и строительства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специализированные, механизмы, оборудование и средства малой механиз</w:t>
            </w:r>
            <w:r w:rsidRPr="00FA0FFE">
              <w:t>ации для строительства и капитального ремонта магистральных трубопроводов; оборудование технологическое для производства строительных материалов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330.28.92.40.110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Машины для сортировки, </w:t>
            </w:r>
            <w:r w:rsidRPr="00FA0FFE">
              <w:lastRenderedPageBreak/>
              <w:t>грохочения, сепарации или промывки грунта, камня, руды и прочих минеральных веществ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lastRenderedPageBreak/>
              <w:t xml:space="preserve">фильтры для угольных и рудных </w:t>
            </w:r>
            <w:r w:rsidRPr="00FA0FFE">
              <w:lastRenderedPageBreak/>
              <w:t>концентратов и шламов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330.28.93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производства пищевых продуктов, напитков и табачных изделий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330.28.95.11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производства бумаги и картона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оборудование целлюлозно-бумажное, полиграфическое, для переработки полимерных материалов и производства резинотехнических изделий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330.28.99.39.110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стартовое для летательных аппаратов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330.29.10.59.140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Автомо</w:t>
            </w:r>
            <w:r w:rsidRPr="00FA0FFE">
              <w:t>били пожарные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330.29.10.59.141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Автомобили пожарные для тушения пожаров водой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330.29.10.59.142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Автомобили пожарные для тушения пожаров специальными огнегасительными средствами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330.29.10.59.143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Автомобили пожарные комбинированного тушения крупных пожаров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330.29.10.59.144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Автолестницы и автоподъемники пожарные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330.30.20.31.112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для</w:t>
            </w:r>
            <w:r w:rsidRPr="00FA0FFE">
              <w:t xml:space="preserve"> очистки и дозировки балласта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330.30.20.31.113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для сборки, укладки и разборки путевой решетки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330.30.20.31.115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для очистки путей от снега, мусора и растительности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для уничтожения растительности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330.30.20.31.117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энергосиловые и сварочные путевые и агрегаты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источники автономного электропитания силовые, кроме основных средств, включенных в другие группы; агрегаты энергосиловые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330.30.20.31.120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Оборудование путевое для </w:t>
            </w:r>
            <w:r w:rsidRPr="00FA0FFE">
              <w:lastRenderedPageBreak/>
              <w:t>контроля и ремонта железнодорожных путей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lastRenderedPageBreak/>
              <w:t xml:space="preserve">оборудование испытательное для </w:t>
            </w:r>
            <w:r w:rsidRPr="00FA0FFE">
              <w:lastRenderedPageBreak/>
              <w:t>проверки устройств; рельсоу</w:t>
            </w:r>
            <w:r w:rsidRPr="00FA0FFE">
              <w:t>кладчики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330.30.20.31.129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и механизмы для ремонта путей узкой колеи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330.32.99.53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Приборы, аппаратура и модели, предназначенные для демонстрационных целей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инструменты музыкальные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Средства транспортные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310.29.10.23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эл</w:t>
            </w:r>
            <w:r w:rsidRPr="00FA0FFE">
              <w:t>ектрооборудование транспортных средств с двигателями внутреннего сгорания или дизелями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310.29.10.24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Средства автотранспортные для перевозки </w:t>
            </w:r>
            <w:r w:rsidRPr="00FA0FFE">
              <w:t>людей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автомобили легковые большого класса (с рабочим объемом двигателя свыше 3,5 л) и высшего класса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310.29.10.30.119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Автобусы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автобусы особо большие (автобусные поезда) длиной свыше 16,5 до 24 м включительно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310.29.10.41.112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Автомобили грузовые с дизельным двигател</w:t>
            </w:r>
            <w:r w:rsidRPr="00FA0FFE">
              <w:t>ем, имеющие технически допустимую максимальную массу свыше 3,5 т, но не более 12 т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310.29.10.41.113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Автомобили грузовые с дизельным двигат</w:t>
            </w:r>
            <w:r w:rsidRPr="00FA0FFE">
              <w:t>елем, имеющие технически допустимую максимальную массу свыше 12 т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310.29.10.42.112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Автомобили грузовые с бензиновым двигателем, имеющие технически допустимую максимальную массу свыше 3,5 т, но не более 12 т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310.29.10.42.113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Автомобили грузовые с бензиновым двигателем, </w:t>
            </w:r>
            <w:r w:rsidRPr="00FA0FFE">
              <w:lastRenderedPageBreak/>
              <w:t>имеющие технически допустимую максимальную массу свыше 12 т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lastRenderedPageBreak/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310.29.10.5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автотранс</w:t>
            </w:r>
            <w:r w:rsidRPr="00FA0FFE">
              <w:t>портные специального назначения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автомобили-тягачи седельные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310.29.10.59.270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транспортные, оснащенные подъемниками с рабочими платф</w:t>
            </w:r>
            <w:r w:rsidRPr="00FA0FFE">
              <w:t>ормами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автогидроподъемники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310.29.10.59.390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мус</w:t>
            </w:r>
            <w:r w:rsidRPr="00FA0FFE">
              <w:t>оровозы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310.29.20.23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Прицепы и полуприцепы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транспортные и оборудование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и имущество водолазное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310.30.11.24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сухогрузные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только сухогрузные суда смешанного плавания "река-море"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310.30.12.19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прогулочные или спо</w:t>
            </w:r>
            <w:r w:rsidRPr="00FA0FFE">
              <w:t>ртивные прочие; лодки гребные, шлюпки и каноэ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кроме плавсредств прогулочных и спортивных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310.30.20.12.130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Тепловозы узкой колеи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310.30.20.13.111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Паровозы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паровозы узкой колеи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310.30.20.20.120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Вагоны трамвайные пассажирские самоходные (моторные)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</w:t>
            </w:r>
            <w:r w:rsidRPr="00FA0FFE">
              <w:t>10.30.20.33.140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Вагоны трамвайные грузовые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Инвентарь производственный и хозяйственный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520.00.10.04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Насаждения многолетние хмеля, эфиро</w:t>
            </w:r>
            <w:r w:rsidRPr="00FA0FFE">
              <w:t>масличных культур, лекарственных возделываемых культур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520.00.10.08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Прочие культивируемые ресурсы растительног</w:t>
            </w:r>
            <w:r w:rsidRPr="00FA0FFE">
              <w:t xml:space="preserve">о происхождения, неоднократно дающие продукцию, не включенные в другие </w:t>
            </w:r>
            <w:r w:rsidRPr="00FA0FFE">
              <w:lastRenderedPageBreak/>
              <w:t>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lastRenderedPageBreak/>
              <w:t>лимон; апельсин; черноплодная рябина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lastRenderedPageBreak/>
              <w:t>Основные средства, не включенные в другие группировки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 xml:space="preserve">230. </w:t>
            </w:r>
            <w:r w:rsidRPr="00FA0FFE">
              <w:t>00.00.00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Расходы на улучшение земель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400.00.10.04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Вооружение прочее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оружие спортивное, охотничье и</w:t>
            </w:r>
            <w:r w:rsidRPr="00FA0FFE">
              <w:t xml:space="preserve"> военная техника двойного применения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400.00.50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обеспечения взлета, посадки и технического обслуживания летательных аппаратов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790.00.90.09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Другие объекты интеллектуальной собственности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1"/>
            </w:pPr>
            <w:r w:rsidRPr="00FA0FFE">
              <w:t>Шестая группа</w:t>
            </w:r>
          </w:p>
          <w:p w:rsidR="00000000" w:rsidRPr="00FA0FFE" w:rsidRDefault="00AE4BA8">
            <w:pPr>
              <w:pStyle w:val="ConsPlusNormal"/>
              <w:jc w:val="center"/>
            </w:pPr>
            <w:r w:rsidRPr="00FA0FFE">
              <w:t xml:space="preserve">(имущество со сроком полезного использования свыше 10 лет до 15 </w:t>
            </w:r>
            <w:r w:rsidRPr="00FA0FFE">
              <w:t>лет включительно)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Сооружения и передаточные устройства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 xml:space="preserve">(в ред. </w:t>
            </w:r>
            <w:r w:rsidRPr="00FA0FFE">
              <w:t>Постановления</w:t>
            </w:r>
            <w:r w:rsidRPr="00FA0FFE">
              <w:t xml:space="preserve"> Правительства РФ от 28.04.2018 N 526)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220.23.61.12.167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Резервуары железобетонные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220.25.11.23.139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Эстакады и галереи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220.25.29.12.191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Емкости из черных металлов и алюминия для сжатых или сжиженных газов прочие</w:t>
            </w:r>
            <w:r w:rsidRPr="00FA0FFE">
              <w:t>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баллоны стальные малолитражные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220.41.20.20.300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топливно-энергетических, нефтехимических, га</w:t>
            </w:r>
            <w:r w:rsidRPr="00FA0FFE">
              <w:t>зохимических и химических предприятий.</w:t>
            </w:r>
          </w:p>
          <w:p w:rsidR="00000000" w:rsidRPr="00FA0FFE" w:rsidRDefault="00AE4BA8">
            <w:pPr>
              <w:pStyle w:val="ConsPlusNormal"/>
            </w:pPr>
            <w:r w:rsidRPr="00FA0FFE">
              <w:t>Эта группировка не включает:</w:t>
            </w:r>
          </w:p>
          <w:p w:rsidR="00000000" w:rsidRPr="00FA0FFE" w:rsidRDefault="00AE4BA8">
            <w:pPr>
              <w:pStyle w:val="ConsPlusNormal"/>
            </w:pPr>
            <w:r w:rsidRPr="00FA0FFE">
              <w:t>- электростанции, см. 220.42.22.13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топливной промышленности;</w:t>
            </w:r>
          </w:p>
          <w:p w:rsidR="00000000" w:rsidRPr="00FA0FFE" w:rsidRDefault="00AE4BA8">
            <w:pPr>
              <w:pStyle w:val="ConsPlusNormal"/>
            </w:pPr>
            <w:r w:rsidRPr="00FA0FFE">
              <w:t>сооружения электроэнергетики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220.41.20.20.343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Сооружение головное по подготовке газа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установка комплексной подготовки газа (установка предварительной подготовки газа), в том числе установка подготовки газа на морских месторождениях;</w:t>
            </w:r>
          </w:p>
          <w:p w:rsidR="00000000" w:rsidRPr="00FA0FFE" w:rsidRDefault="00AE4BA8">
            <w:pPr>
              <w:pStyle w:val="ConsPlusNormal"/>
            </w:pPr>
            <w:r w:rsidRPr="00FA0FFE">
              <w:t>пылеуловители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220.41.20.20.345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Установка нефтепромысловая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220.41.20.20.352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Комплекс установки газофракционирующий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220.41.20.20.354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Установка мембранного выделения гелиевого концентрата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220.41.20.20.600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для строительной индустрии, транспорта и связи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дорога же</w:t>
            </w:r>
            <w:r w:rsidRPr="00FA0FFE">
              <w:t>лезная узкой колеи; железнодорожная платформа деревянная;</w:t>
            </w:r>
          </w:p>
          <w:p w:rsidR="00000000" w:rsidRPr="00FA0FFE" w:rsidRDefault="00AE4BA8">
            <w:pPr>
              <w:pStyle w:val="ConsPlusNormal"/>
            </w:pPr>
            <w:r w:rsidRPr="00FA0FFE">
              <w:t>комплекс перегрузочный портовый специализированный для перевалки навалочных грузов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</w:t>
            </w:r>
            <w:r w:rsidRPr="00FA0FFE">
              <w:t>0.41.20.20.620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связи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воздушные линии электросвязи; кабельные линии электросвязи; оптоволоконные линии связи; тракт волноводный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</w:t>
            </w:r>
            <w:r w:rsidRPr="00FA0FFE">
              <w:t>0.41.20.20.621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Сеть связи и радиофикации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220.41.20.20.622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Система космической связи "Орбита"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220.41.20.20.623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Система связи с подвижными объектами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220.41.20.20.624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Система телефонной УКВ связи с подвижными объектами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220.41.20.20.629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связи проч</w:t>
            </w:r>
            <w:r w:rsidRPr="00FA0FFE">
              <w:t>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220.41.20.20.640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железнодорожного транспорта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постоянные снегозащитные заборы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220.41.20.20.700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жилищно-коммунального хозяйства, охраны окружающей среды и рационального природопользования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сеть газовая распреде</w:t>
            </w:r>
            <w:r w:rsidRPr="00FA0FFE">
              <w:t>лительная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220.41.20.20.711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Комплекс электроснабжения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220.41.20.20.712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Пункт электрический распределительный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220.41.20.20.719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электрических и тепловых</w:t>
            </w:r>
            <w:r w:rsidRPr="00FA0FFE">
              <w:t xml:space="preserve"> сетей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220.41.20.20.720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по охране окружающей среды и рациональному природопользованию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220.41.20.20.721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Установка очистки газа на головных водопроводных станциях от хлора и озона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220.41.20.20.722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Установка очистки газообразных и жидких углеводородов от сернистых соединений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220.41.20.20.723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Установка по очистке газа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220.41.20.20.729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</w:t>
            </w:r>
            <w:r w:rsidRPr="00FA0FFE">
              <w:t>ения по охране окружающей среды и рациональному природопользованию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220.41.20.20.790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жилищно-коммунального хозяйства проч</w:t>
            </w:r>
            <w:r w:rsidRPr="00FA0FFE">
              <w:t>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220.41.20.20.800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металлургического и машиностроительного производства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220.41.20.20.900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спортивно-оздоровительные и сооружения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220.42.11.10.152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Дорога внутрихозяйственная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220.42.11.</w:t>
            </w:r>
            <w:r w:rsidRPr="00FA0FFE">
              <w:t>10.159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Дороги подъездные, транспортные и пешеходные путепроводы над и под дорогой, велосипедные дорожки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220.42.12.10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Дороги желе</w:t>
            </w:r>
            <w:r w:rsidRPr="00FA0FFE">
              <w:t>зные наземные и подземные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трамвайная и троллейбусная контактная сеть на металлических опорах, на деревянных опорах с металлическими и железобетонными пасынками без опор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220.42.21.12.110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Трубопровод местный для воды (водопровод)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220.42.21.12.151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Отвод от трубопровода местного (водопровода)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220.42.21.13.110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Скважина водозаборная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220.42.21.13.120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Системы и сооружения водоснабжения и очистки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220.42.21.13.12</w:t>
            </w:r>
            <w:r w:rsidRPr="00FA0FFE">
              <w:t>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Система бессточного водоснабжения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220.42.21.13.122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Система оборотного водоснабжения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220.42.21.13.127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для очистки сточных вод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220.42.22.12.111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Линии электропередачи местные воздушные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на металлических и железобетонных опорах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220.42.22.12.112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Линии электропередачи местные кабельные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220.42.22.12.122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Линии (кабели) связи внутризоновые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220.42.22.12.123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Линии связи радиорелейные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220.42.22.12.124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Линии связи соединительные телефонной сети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220.42.22.12.129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Линии связи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220.42.91.10.130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Причалы, молы, пирсы и аналогичные сооружения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причалы плавучие, понтоны морские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220.42.99.11.140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для обустройства добычи нефти и газа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обустройства разведочных площадей, в том числе газовых и газоконденсатных месторождений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220.42.99.11.190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Объекты специализированные для обрабатывающей промышленности,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конвертер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220.42.99.19.120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Полигон складирования </w:t>
            </w:r>
            <w:r w:rsidRPr="00FA0FFE">
              <w:lastRenderedPageBreak/>
              <w:t>бытовых отходов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lastRenderedPageBreak/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220.42</w:t>
            </w:r>
            <w:r w:rsidRPr="00FA0FFE">
              <w:t>.99.19.142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Ограды (заборы) металлические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Жилища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100.00.20.10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Здания жилые общего назначения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жилища каркасно-камышитовые и другие облегченные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Машины и оборудование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320.26.30.11.110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связи, выполняющие функцию систем коммутац</w:t>
            </w:r>
            <w:r w:rsidRPr="00FA0FFE">
              <w:t>ии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включая станции сельской и учрежденской связи, аналоговые декадно-шаговые системы; оборудование аналоговых телефонных станций, в том числе международных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320.26.30.11.150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связи радиоэлектронные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аппаратура и оборудование проводного радиовещания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320.26.30.11.190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станции телефонные автоматические и полуавтоматические; станции телефонные междугородные и международные автоматические и полуавтоматические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330.00.00.00.000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Прочие машины и оборудование, включая хозяйственный инвентарь, и другие объекты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линии изготовления тары из полимерных и дублированн</w:t>
            </w:r>
            <w:r w:rsidRPr="00FA0FFE">
              <w:t>ых материалов, металлической и комбинированной тары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330.23.42.10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Изделия санитарно-технические из керамики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330.25.30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Котлы паровые, кроме водогрейных котлов центрального отопления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кроме основных средств, включенных в другие группы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330.26.30.50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Устройства охранной или пожарной сигнализации и аналогичная аппаратура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330.26.51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измерения, испытаний и навигации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скоростемеры локомотивные; снаряжение судовое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330.27.90.70.000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Устройства электрической сигнализации, электрооборудование для обеспечения безопасности или управления движением на </w:t>
            </w:r>
            <w:r w:rsidRPr="00FA0FFE">
              <w:lastRenderedPageBreak/>
              <w:t>железных дорогах, трамвайных путях, автомобильных дорогах, внутренних водных путях, площадках для парковки, в портовых сооружениях или на аэ</w:t>
            </w:r>
            <w:r w:rsidRPr="00FA0FFE">
              <w:t>родромах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lastRenderedPageBreak/>
              <w:t>машины заправочные аэродромные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330.28.11.2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Турбины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330.28.11.21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Турбины на водяном паре и прочие паровые турбины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330.28.21.13.112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Электропечи дуговые п</w:t>
            </w:r>
            <w:r w:rsidRPr="00FA0FFE">
              <w:t>рямого нагрева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330.28.21.13.114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Электропечи плазменные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330.28.21.13.119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электропечи электрошлаковых от</w:t>
            </w:r>
            <w:r w:rsidRPr="00FA0FFE">
              <w:t>ливок, прецизионные для выращивания и термообработки монокристаллов; установки, генераторы и устройства индукционные для нагрева и плавки, термообработки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подъемно-транспортное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судоподъемное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Тали и подъемники, не включенные в друг</w:t>
            </w:r>
            <w:r w:rsidRPr="00FA0FFE">
              <w:t>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снаряжение судовое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330.28.22.18.140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Вагоноопрокидыватели и аналогичное оборудование для манипулирования железнодорожными ваго</w:t>
            </w:r>
            <w:r w:rsidRPr="00FA0FFE">
              <w:t>нами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вагоноопрокидыватели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330.28.22.18.180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погрузочно-разгрузочное для прокатных станов, не включенное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маш</w:t>
            </w:r>
            <w:r w:rsidRPr="00FA0FFE">
              <w:t>ины полунепрерывного литья; станы прокатки деталей машиностроения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330.28.29.12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и установки для фильтрования или очистки жидкостей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отстойники гребковые одноярусные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330.28.29.22.190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Устройства механические дл</w:t>
            </w:r>
            <w:r w:rsidRPr="00FA0FFE">
              <w:t xml:space="preserve">я разбрызгивания, рассеивания </w:t>
            </w:r>
            <w:r w:rsidRPr="00FA0FFE">
              <w:lastRenderedPageBreak/>
              <w:t>или распыления прочие, кроме сельскохозяйственных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lastRenderedPageBreak/>
              <w:t xml:space="preserve">камеры для сушки лакокрасочных покрытий и оборудование </w:t>
            </w:r>
            <w:r w:rsidRPr="00FA0FFE">
              <w:lastRenderedPageBreak/>
              <w:t>вспомогательное для сушки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330.28.29.31.111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Весы транспортные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330.28.29.31.112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Весы платформенные и бункерные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330.28.29.31.114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Весы технологические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330.28.29.31.119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Весы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оборудование для сельского и лесного хозяйства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прессы торфобрикетные, оборудование торфяное прочего назначения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330.28.30.59.190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для уборки урожая и обмолота прочие, не включенные в</w:t>
            </w:r>
            <w:r w:rsidRPr="00FA0FFE">
              <w:t xml:space="preserve">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коконосушилки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330.28.49.12.119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Станки деревообрабатывающие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рамы лесопильные двухэтажные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330.28.94.11.120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для подготовки текстильных волокон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330.28.91.11.150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Станы прокатные металлургического производства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кристаллизаторы, дозаторы, правильно-тянущие машины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330.28.95.11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производства бумаги и картона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установки и оборудование для производства целлюлозы; для отбелки массы; оборудование бумагоделательное; для производства картона, товарной целлюлозы, товарной древесной массы; для отделки, резки, упаковки и сортировки бумаги и картона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330.30.11.31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рыболовные, суда-рыбозаводы и прочие суда для переработки или консервирования рыбных продуктов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330.30.11.32.120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буксирные речные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330.30.20.31.110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тра</w:t>
            </w:r>
            <w:r w:rsidRPr="00FA0FFE">
              <w:t xml:space="preserve">нспортные, предназначенные для технического обслуживания или </w:t>
            </w:r>
            <w:r w:rsidRPr="00FA0FFE">
              <w:lastRenderedPageBreak/>
              <w:t>ремонта железнодорожных путей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lastRenderedPageBreak/>
              <w:t>кроме машин и оборудования, включенных в другие группы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lastRenderedPageBreak/>
              <w:t>Средства транспортные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транспортные и оборудование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снаряжение судовое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Корабли, суда и плавучие конструкции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суда несамоходные речные и озерные грузоподъемностью до 1000 т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310.30.11.21.119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морские пассажирские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суда пассажирские на подводных крыльях морские и на воздушной подушке морские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310.30.11.22.120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наливные речные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310.30.11.24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сухогрузные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суда универсального назначения грузоподъемностью до 700 т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310.30.11.24.116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морские грузовые комбинированные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мотозавозни, краны завозные морские; суда лоцманские морские; нефтемусоросборщики морс</w:t>
            </w:r>
            <w:r w:rsidRPr="00FA0FFE">
              <w:t>кие; баржи и плашкоуты самоходные морские; суда служебно-разъездные морские; причалы плавучие, понтоны морские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310.30.20.11.130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Электровозы </w:t>
            </w:r>
            <w:r w:rsidRPr="00FA0FFE">
              <w:t>промышленные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узкоколейные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310.30.20.20.110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Вагоны пассажирские железнодорожные самоходные (моторные)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узкоколейные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310.30.20.33.115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Вагоны-самосвалы (думпкары)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узкоколейные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310.30.20.33.130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Вагоны грузовые узкой колеи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310.30.30.3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Вертолеты и самолеты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Инвентарь производственный и хозяйственный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330.29.20.21.110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Контейнеры общего назначения (универсальные)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контейнеры для хранения грузов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Насаждения многолетние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520.00.10.08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Прочие культивируемые ресурсы растительного происхождения, неоднократно дающие продукцию, не </w:t>
            </w:r>
            <w:r w:rsidRPr="00FA0FFE">
              <w:lastRenderedPageBreak/>
              <w:t>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lastRenderedPageBreak/>
              <w:t>насаждения многолетние кос</w:t>
            </w:r>
            <w:r w:rsidRPr="00FA0FFE">
              <w:t>точковых культур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1"/>
            </w:pPr>
            <w:r w:rsidRPr="00FA0FFE">
              <w:lastRenderedPageBreak/>
              <w:t>Седьмая группа</w:t>
            </w:r>
          </w:p>
          <w:p w:rsidR="00000000" w:rsidRPr="00FA0FFE" w:rsidRDefault="00AE4BA8">
            <w:pPr>
              <w:pStyle w:val="ConsPlusNormal"/>
              <w:jc w:val="center"/>
            </w:pPr>
            <w:r w:rsidRPr="00FA0FFE">
              <w:t>(имущество со сроком полезного использования свыше 15 лет до 20 лет включительно)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Здания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210.00.00.00.000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Здания (кроме жилых)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деревянные, каркасные и щитовые, контейнерные, деревометаллические, каркасно-обшивные и панельные, глинобитные, сырцовые, саманные и другие аналогичные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Сооружения и передаточные устройства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 xml:space="preserve">(в ред. </w:t>
            </w:r>
            <w:r w:rsidRPr="00FA0FFE">
              <w:t>Постановления</w:t>
            </w:r>
            <w:r w:rsidRPr="00FA0FFE">
              <w:t xml:space="preserve"> Правительства РФ от 28.04.2018 N 526)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</w:t>
            </w:r>
            <w:r w:rsidRPr="00FA0FFE">
              <w:t>.600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для строительной индустрии, транспорта и связи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централизация диспетчерская и электрическая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220.41.20.20.640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железнодорожного транспорта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гидроколонны;</w:t>
            </w:r>
          </w:p>
          <w:p w:rsidR="00000000" w:rsidRPr="00FA0FFE" w:rsidRDefault="00AE4BA8">
            <w:pPr>
              <w:pStyle w:val="ConsPlusNormal"/>
            </w:pPr>
            <w:r w:rsidRPr="00FA0FFE">
              <w:t>пескораздаточные устройства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220.41.20.20.700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жилищно-коммунального хозяйства</w:t>
            </w:r>
            <w:r w:rsidRPr="00FA0FFE">
              <w:t>, охраны окружающей среды и рационального природопользования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220.42.11.10.110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Автомагистрали, кроме надземных автодорог (эстакад)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 щебено</w:t>
            </w:r>
            <w:r w:rsidRPr="00FA0FFE">
              <w:t>чными и гравийными, грунтовыми, стабилизированными вяжущими материалами, покрытиями и колейные железобетонные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220.42.11.10.150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Дороги подъез</w:t>
            </w:r>
            <w:r w:rsidRPr="00FA0FFE">
              <w:t>дные, транспортные и пешеходные путепроводы над и под дорогой, велосипедные дорожки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трамвайная и троллейбусная сеть без опор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220.42.11.10.151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Дорога подъездная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220.42.12.10.120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Полотно железнодорожное для уличных трамваев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220.42.13.10.110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Мосты и путепроводы из любых материалов для всех типов сухопутного транспорта и для пешеходов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мосты деревянные и металлическ</w:t>
            </w:r>
            <w:r w:rsidRPr="00FA0FFE">
              <w:t>ие на деревянных опорах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220.42.13.10.111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Мост автодорожный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220.42.13.10.119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Мосты и путепроводы из любых материалов для всех типов сухопутного транспорта и для пешеходов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220.42.21.13.123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Система канализации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включая канализационные сети (асбоцементные, стальные), канализационные коллекторы, внеплощадочные сети канализации, отводные коллекторы очистных вод, включая канализационные насосные станции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220.42.99.11.110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для горнодобывающей промышленности и связанные сооружения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включая горные выработки, элементы горных выработок, технические сооружения (в том числе шахтные стволы, бремсберги, водосборники, восстающие, водоотливы, гезенки, горизонты, дучки, зумпфы, забои, камеры, квершлаги, косовичники, лавы, околоствольные дворы,</w:t>
            </w:r>
            <w:r w:rsidRPr="00FA0FFE">
              <w:t xml:space="preserve"> орты, просеки, раскоски, рудоспуски (породоспуски), рукава, сбойки, скаты, скважины, спуски, уклоны, ходки, шпуры, штольни, штреки, шурфы, ниши, заходки, сопряжения выработок, разминовки, бункеры, заезды, съезды, подземные склады, площадки для складирован</w:t>
            </w:r>
            <w:r w:rsidRPr="00FA0FFE">
              <w:t>ия, нагорные канавы и иные виды горных выработок и сооружений), кроме основных средств, включенных в другие группы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both"/>
            </w:pPr>
            <w:r w:rsidRPr="00FA0FFE">
              <w:t xml:space="preserve">(в ред. </w:t>
            </w:r>
            <w:r w:rsidRPr="00FA0FFE">
              <w:t>Постановления</w:t>
            </w:r>
            <w:r w:rsidRPr="00FA0FFE">
              <w:t xml:space="preserve"> Пра</w:t>
            </w:r>
            <w:r w:rsidRPr="00FA0FFE">
              <w:t>вительства РФ от 27.12.2019 N 1924)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220.42.99.11.111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Станции погрузки и разгрузки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both"/>
            </w:pPr>
            <w:r w:rsidRPr="00FA0FFE">
              <w:t xml:space="preserve">(введено </w:t>
            </w:r>
            <w:r w:rsidRPr="00FA0FFE">
              <w:t>Постановлением</w:t>
            </w:r>
            <w:r w:rsidRPr="00FA0FFE">
              <w:t xml:space="preserve"> Правительства РФ от 27.12.2019 N 1924)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220.42.99.11.112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Стволы шахтные главные и шахтные коперы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both"/>
            </w:pPr>
            <w:r w:rsidRPr="00FA0FFE">
              <w:t xml:space="preserve">(введено </w:t>
            </w:r>
            <w:r w:rsidRPr="00FA0FFE">
              <w:t>Постановлением</w:t>
            </w:r>
            <w:r w:rsidRPr="00FA0FFE">
              <w:t xml:space="preserve"> Правительства РФ от 27.12.2019 N 1924)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220.42.99.11.113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Тоннели и горизонтальные выработки, связанные с горными работами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both"/>
            </w:pPr>
            <w:r w:rsidRPr="00FA0FFE">
              <w:lastRenderedPageBreak/>
              <w:t xml:space="preserve">(введено </w:t>
            </w:r>
            <w:r w:rsidRPr="00FA0FFE">
              <w:t>Постановлением</w:t>
            </w:r>
            <w:r w:rsidRPr="00FA0FFE">
              <w:t xml:space="preserve"> Правительства РФ от 27.12.2019 N 1924)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220.42.99.11.119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</w:t>
            </w:r>
            <w:r w:rsidRPr="00FA0FFE">
              <w:t>ооружения для горнодобывающей промышленности и связанные сооружения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both"/>
            </w:pPr>
            <w:r w:rsidRPr="00FA0FFE">
              <w:t xml:space="preserve">(введено </w:t>
            </w:r>
            <w:r w:rsidRPr="00FA0FFE">
              <w:t>Постановлением</w:t>
            </w:r>
            <w:r w:rsidRPr="00FA0FFE">
              <w:t xml:space="preserve"> Пра</w:t>
            </w:r>
            <w:r w:rsidRPr="00FA0FFE">
              <w:t>вительства РФ от 27.12.2019 N 1924)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220.42.99.11.190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Объекты специализированные для обрабатывающей промышленности, не включенные в другие гр</w:t>
            </w:r>
            <w:r w:rsidRPr="00FA0FFE">
              <w:t>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печь мартеновская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Машины и оборудование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320.26.30.11.110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связи, выполняющие функцию систем коммутации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усилительное, транзитное и другое вспомогательное ламповое и полупроводниковое оборудование связи; аппаратура железнодорожной связи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320.26.30.1</w:t>
            </w:r>
            <w:r w:rsidRPr="00FA0FFE">
              <w:t>1.190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коммутационное, стативное и прочее релейное и электромеханическое оборудование; оборудование ручного обслуживания систем ЦБ и МБ; оборудован</w:t>
            </w:r>
            <w:r w:rsidRPr="00FA0FFE">
              <w:t>ие электрораспределительное, шкафы и щиты питания по постоянному току объектов связи; оборудование вводно-кабельное и вводно-коммутационное; выпрямительное и преобразовательное оборудование для средств связи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330.27.90.70.000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</w:t>
            </w:r>
            <w:r w:rsidRPr="00FA0FFE">
              <w:t xml:space="preserve">ах, внутренних водных путях, площадках для парковки, в портовых сооружениях или на </w:t>
            </w:r>
            <w:r w:rsidRPr="00FA0FFE">
              <w:lastRenderedPageBreak/>
              <w:t>аэродромах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lastRenderedPageBreak/>
              <w:t>аппаратура, механизмы и устройства железнодорожной автоматики и телемеханики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330.28.21.13.119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печи цементные и холодильники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330.28.22.14.120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Краны грузоподъемные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грузоподъемное, транспортирующее и погрузочно-разгрузочное прочее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конвейеры подвесные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330.28.22.18.140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Вагоноопрокидыватели и аналогичное оборудование для манипулирования железнодорожными вагонами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переводы стрелочные широкой колеи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</w:t>
            </w:r>
            <w:r w:rsidRPr="00FA0FFE">
              <w:t>8.180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погрузочно-разгрузочное для прокатных станов, не включенное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обвязочные; агрегаты и машины для обработки поверхности профилей и нанесения защитных покрытий; электролизеры и машины обслуживания; машины и меха</w:t>
            </w:r>
            <w:r w:rsidRPr="00FA0FFE">
              <w:t>низмы для разливки и транспортировки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330.28.22.18.270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загрузки доменных печей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механизмы загрузочные и выгрузочные сухого ту</w:t>
            </w:r>
            <w:r w:rsidRPr="00FA0FFE">
              <w:t>шения кокса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330.28.91.11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Конвертеры, ковши, изложницы и литейные машины; прокатные станы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упаковочные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330.28.91.11.150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Станы прокатные металлургического производства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агрегаты и станы литейно-прокатные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330.28.96.10.120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производства продукции из резины и пластмасс, не включенное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на базе валковых и барабанных машин для производства и</w:t>
            </w:r>
            <w:r w:rsidRPr="00FA0FFE">
              <w:t>зделий из пластмасс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330.30.11.33.110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Земснаряды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производительностью более 400 куб. м/ч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330.30.20.31.115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для очистки путей от снега, мусора и растительности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снегоочистители, струги-снегоочистители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330.30.20.31.117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Машины энергосиловые и </w:t>
            </w:r>
            <w:r w:rsidRPr="00FA0FFE">
              <w:lastRenderedPageBreak/>
              <w:t>сварочные путевые и агрегаты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lastRenderedPageBreak/>
              <w:t xml:space="preserve">трансформаторы электрические, </w:t>
            </w:r>
            <w:r w:rsidRPr="00FA0FFE">
              <w:lastRenderedPageBreak/>
              <w:t>преобразователи статические и индукторы; выключатели, контакторы и реверсоры переменного тока высокого напряжения; раз</w:t>
            </w:r>
            <w:r w:rsidRPr="00FA0FFE">
              <w:t>ъединители, короткозамыкатели, отделители, заземлители переменного тока высокого напряжения; трансформаторы напряжения высоковольтные; оборудование силовое тяговых подстанций, постов секционирования, пунктов параллельного соединения, приборы и приспособлен</w:t>
            </w:r>
            <w:r w:rsidRPr="00FA0FFE">
              <w:t>ия для их монтажа и эксплуатационного обслуживания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330.32.99.53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Приборы, аппаратура и модели, предназначенные для демонстрационных целей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инструменты музыкальные струнные и язычковые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Средства транспортные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транспортные и оборудование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судовые устройства и палубные механизмы; оборудование корпусное, судовые котлы, электротехническое оборудование, системы управления судном и судовыми механизмами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Корабли, суда и плавучие конструкции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суда сухогрузные самоходные морские; суда вспомогательные самоходные и несамоходные речные и озерные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310.30.11.21.120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речные пассажирские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мощностью до 442 кВт (600 л.с.), кроме круизных судов; суда пассажирские на подводных крыльях речные; суда пассажирские на воздушной подушке речные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310.30.11.21.130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пассажирские смешанного плавания "река-море"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суда пассажирские на подводных крыльях речные; суда пассажирские на воздуш</w:t>
            </w:r>
            <w:r w:rsidRPr="00FA0FFE">
              <w:t>ной подушке речные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310.30.11.22.110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наливные морские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310.30.11.24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сухогрузные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суда универсального назначения грузоподъемностью свыше 701 т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310.30.11.24.116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морские грузовые комбинированные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самоходные; суда буксирные, технические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310.30.2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Локомотивы железнодорожные и подвижной состав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эне</w:t>
            </w:r>
            <w:r w:rsidRPr="00FA0FFE">
              <w:t>ргопоезда паротурбинные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310.30.20.11.140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Электровозы рудничные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310.30.20.12.110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Тепловозы магистральные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310.30.20.12.120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Тепловозы маневровые и промышленные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310.30.20.13.111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Паровозы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кроме паровозов узкой колеи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310.30.20.13.112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Газотурбовозы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</w:t>
            </w:r>
            <w:r w:rsidRPr="00FA0FFE">
              <w:t>20.20.110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Вагоны пассажирские железнодорожные самоходные (моторные)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вагоны дизель-поездов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310.30.20.20.113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Автомотрисы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310.30.20.33.113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Вагоны-цистерны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специальные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310.30.20.33.114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Вагоны изотермические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310.30.20.33.116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Вагоны-хопперы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310.30.20.33.129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Вагоны грузовые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вагоны широкой колеи для перевозки руды и апатитов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Насаждения многолетние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520.00.10.02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Насаждения многолетние ягодных культур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520.00.10.03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Насаждения многолетние винограда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520.00.10.07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Насаждения искусственные ботанических садов, други</w:t>
            </w:r>
            <w:r w:rsidRPr="00FA0FFE">
              <w:t>х научно-исследовательских учреждений и учебных заведений для научно-исследовательских целей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Основные средства, не включенные в другие группировки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740.00.10.01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Литературные произведения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740.00.10.02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Драматические и </w:t>
            </w:r>
            <w:r w:rsidRPr="00FA0FFE">
              <w:lastRenderedPageBreak/>
              <w:t>музыкально-драматические произведения, сценарные произведения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lastRenderedPageBreak/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1"/>
            </w:pPr>
            <w:r w:rsidRPr="00FA0FFE">
              <w:lastRenderedPageBreak/>
              <w:t>Восьмая группа</w:t>
            </w:r>
          </w:p>
          <w:p w:rsidR="00000000" w:rsidRPr="00FA0FFE" w:rsidRDefault="00AE4BA8">
            <w:pPr>
              <w:pStyle w:val="ConsPlusNormal"/>
              <w:jc w:val="center"/>
            </w:pPr>
            <w:r w:rsidRPr="00FA0FFE">
              <w:t>(имущество со сроком полезного использования свыше 20 лет до 25 лет включительно)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Здания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210.00.00.00.000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Здания (кроме жилых)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здания бескаркасные со стенами облегченной каменной кладки, с железобетонными, кирпичными и деревянными колоннами и столбами, с железобетонными, деревянными и другими перекрытиями; здания деревянные с брусчатыми или бревенчатыми рубленными стенами; сооруже</w:t>
            </w:r>
            <w:r w:rsidRPr="00FA0FFE">
              <w:t>ния обвалованные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Сооружения и передаточные устройства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 xml:space="preserve">(в ред. </w:t>
            </w:r>
            <w:r w:rsidRPr="00FA0FFE">
              <w:t>Постановления</w:t>
            </w:r>
            <w:r w:rsidRPr="00FA0FFE">
              <w:t xml:space="preserve"> Правительства РФ от 28.04.2018 N 526)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220.41.20.20.600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для строительной индустрии, транспорта и связи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путь второй двухпутной вставки; блокировка автоматическая путевая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220.41.20.20.625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Сооружение линейное кабельной линии технологической связи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220.41.20.20.630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магистрального трубопроводного транспорта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220.41.20.20.640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железнодорожного транспорта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подкрановые пути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220.41.20.20.700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жилищно-коммунального хозяйства, охраны окружающей среды</w:t>
            </w:r>
            <w:r w:rsidRPr="00FA0FFE">
              <w:t xml:space="preserve"> и рационального природопользования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220.42.11.10.150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Дороги подъездные, транспортные и пешеходные путепроводы над и под дорогой, велосипед</w:t>
            </w:r>
            <w:r w:rsidRPr="00FA0FFE">
              <w:t>ные дорожки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трамвайная и троллейбусная сеть на железобетонных опорах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220.42.12.10.111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Полотно ж</w:t>
            </w:r>
            <w:r w:rsidRPr="00FA0FFE">
              <w:t xml:space="preserve">елезнодорожное двупутное (дорога железная </w:t>
            </w:r>
            <w:r w:rsidRPr="00FA0FFE">
              <w:lastRenderedPageBreak/>
              <w:t>двупутная)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lastRenderedPageBreak/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220.42.12.10.112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Полотно железнодорожное многопутное (дорога железная многопутная)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220.42.12.10.113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Полотно железнодорожное однопутное (дорога железная однопутная)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220.42.12.10.114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Полотно железнодорожное подъездное (путь железнодорожный подъездной)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220.42.12.10.119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Полотно железнодорожное для железных дорог прочее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220.42.12.10.130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Полотно железнодорожное для подземных или надзе</w:t>
            </w:r>
            <w:r w:rsidRPr="00FA0FFE">
              <w:t>мных городских систем скоростного транспорта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линия метрополитена мелкого и глубокого заложения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220.42.21.11.113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Отвод от трубопровода магист</w:t>
            </w:r>
            <w:r w:rsidRPr="00FA0FFE">
              <w:t>рального для перекачки газа (газопровод магистральный)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220.42.21.11.114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Отвод от трубопровода магистрального для перекачки нефтепродуктов (нефтепровод)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220.42.21.11.119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Трубопроводы и отводы магистральные назем</w:t>
            </w:r>
            <w:r w:rsidRPr="00FA0FFE">
              <w:t>ные и подводные для перекачки нефтепродуктов и газа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220.42.21.11.121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Конденсаторопровод магистральный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220.42.21.11.122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Продуктопровод магистральный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</w:t>
            </w:r>
            <w:r w:rsidRPr="00FA0FFE">
              <w:t>.21.13.124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Сооружение головное-водозаборное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220.42.21.13.126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Сооружение очистное канализации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220.42.22.12.121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Линии (кабели) технологической связи местные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220.42.91.10.130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Причалы, молы, пирсы и аналогичные сооружения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речные причальные сооружения деревянные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</w:t>
            </w:r>
            <w:r w:rsidRPr="00FA0FFE">
              <w:t>20.42.99.11.130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Печи доменные и коксовые печи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220.42.99.19.112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Площадки производственные с покрытиями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приэстакадные, площадки сепаратор</w:t>
            </w:r>
            <w:r w:rsidRPr="00FA0FFE">
              <w:t>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220.42.99.19.130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Коллекторы для укладки труб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Машины и оборудование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320.26.30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коммуникационное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провода и кабели силовые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320.26.30.11.110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Средства связи, выполняющие функцию систем коммутации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линейное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Транспортные средства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310.30.11.21.120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речные пассажирские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суда грузопассажирские речные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310.30.11.21.130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пассажирские смешанного плавания "река-море"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мощностью более 442 кВт 601 л.с.), кроме круизных судов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310.30.11.24.116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морские груз</w:t>
            </w:r>
            <w:r w:rsidRPr="00FA0FFE">
              <w:t>овые комбинированные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лихтеры сухогрузные и наливные несамоходные морские; краны плавучие несамоходные морские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310.30.20.11.130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Электровозы п</w:t>
            </w:r>
            <w:r w:rsidRPr="00FA0FFE">
              <w:t>ромышленные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310.30.20.13.119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Локомотивы железнодорожные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поезда и оборудование для транспортиров</w:t>
            </w:r>
            <w:r w:rsidRPr="00FA0FFE">
              <w:t>ки длинномерных грузов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310.30.20.20.110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Вагоны пассажирские железнодорожные самоходные (моторные)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вагоны пассажирские магистральные локомоти</w:t>
            </w:r>
            <w:r w:rsidRPr="00FA0FFE">
              <w:t>вной тяги; вагоны пассажирские магистральные электропоездов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330.30.20.31.118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инструменты для работы с отдельными элементами верхнег</w:t>
            </w:r>
            <w:r w:rsidRPr="00FA0FFE">
              <w:t>о строения пути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конструкции верхнего строения пути узкой колеи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310.30.20.32.190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Вагоны специального назначения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310.30.20.33.112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Полувагоны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310.30.20.33.121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Вагоны бункерного типа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310.30.20.33.129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Вагоны грузовые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вагоны широкой ко</w:t>
            </w:r>
            <w:r w:rsidRPr="00FA0FFE">
              <w:t>леи для промышленности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310.30.30.20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Аэростаты и дирижабли; планеры, дельтапланы и прочие безмоторные летательные аппараты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планеры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Инвентарь</w:t>
            </w:r>
            <w:r w:rsidRPr="00FA0FFE">
              <w:t xml:space="preserve"> производственный и хозяйственный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330.25.99.21.110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Сейфы и контейнеры упрочненные металлические бронированные и</w:t>
            </w:r>
            <w:r w:rsidRPr="00FA0FFE">
              <w:t>ли армированные, специально предназначенные для хранения денег и документов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1"/>
            </w:pPr>
            <w:r w:rsidRPr="00FA0FFE">
              <w:t>Девятая группа</w:t>
            </w:r>
          </w:p>
          <w:p w:rsidR="00000000" w:rsidRPr="00FA0FFE" w:rsidRDefault="00AE4BA8">
            <w:pPr>
              <w:pStyle w:val="ConsPlusNormal"/>
              <w:jc w:val="center"/>
            </w:pPr>
            <w:r w:rsidRPr="00FA0FFE">
              <w:t>(имущество со сроком полезного использования свыше 25 лет до 30 лет включительно)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Здания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210.00.00.00.000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Здания (кроме жилых)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овоще- и фруктохранилища с каменными стенами, колонны железобетонные или кирпичные, покрытия железобетонные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Сооружения и передаточные устройства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 xml:space="preserve">(в ред. </w:t>
            </w:r>
            <w:r w:rsidRPr="00FA0FFE">
              <w:t>Постановления</w:t>
            </w:r>
            <w:r w:rsidRPr="00FA0FFE">
              <w:t xml:space="preserve"> Правительства РФ от 28.04.2018 N 526)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220.25.11.23.130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Эстакады и галереи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эстакады доменных цехов бункерные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220.25.11.23.131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Эстакады материалопроводов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220.25.11.23.139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Эстакады и галереи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220.25.29.12.191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Емкости из черных металлов и алюминия для сжатых или сжиженных газов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220.41.20.20.351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База сжиженных газов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220.41.20.20.353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для сжижения, хранения и регазификации газа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220.42.11.10.160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Полосы взлетно-посадочные </w:t>
            </w:r>
            <w:r w:rsidRPr="00FA0FFE">
              <w:lastRenderedPageBreak/>
              <w:t>аэродром</w:t>
            </w:r>
            <w:r w:rsidRPr="00FA0FFE">
              <w:t>ов, включая рулежные дорожки, и аналогичных сооружений аэродромов, кроме зданий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lastRenderedPageBreak/>
              <w:t xml:space="preserve">искусственные взлетно-посадочные </w:t>
            </w:r>
            <w:r w:rsidRPr="00FA0FFE">
              <w:lastRenderedPageBreak/>
              <w:t>полосы, места стоянок, рулежные дорожки, летное поле грунтовое; цементобетонные и асфальтобетонные покрытия площадок аэродромов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220.42.21.13.123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Система канализации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включая канализационные сети керамические, чугунные; канализационные коллекторы; внеплощадочные сети канализации, отво</w:t>
            </w:r>
            <w:r w:rsidRPr="00FA0FFE">
              <w:t>дные коллекторы очистных вод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220.42.21.13.125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Сооружение очистное-водоснабжения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220.42.22.13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Электростанции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компенсаторы реактивной мощности; системы возбуждения крупных электродвигателей и генераторов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220.42.91.10.130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Причалы, молы, пирсы и аналогичные сооружения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причал деревянный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220.42.91.10.131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Причал речной грузовой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причал деревянный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220.42.91.10.160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Берегоукрепление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 xml:space="preserve">Машины </w:t>
            </w:r>
            <w:r w:rsidRPr="00FA0FFE">
              <w:t>и оборудование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330.25.30.21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Реакторы ядерные, кроме устройств для разделения изотопов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и оборудование,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электрогенераторы и компенсаторы синхронные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330.28.22.18.140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Вагоноопрокидыватели и аналогичное оборудование для манипулирования железнодорожными вагонами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пересечения глухие, съезды перекрестные, крестовины, креплени</w:t>
            </w:r>
            <w:r w:rsidRPr="00FA0FFE">
              <w:t>я широкой колеи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330.28.92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для добычи полезных ископаемых подземным и открытым способами и строительства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драги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330.30.11.33.110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Земснаряды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производительностью более 400 куб. м/час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330.30.11.33.130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пожарные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330.30.11.50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металлические дебаркадеры, брандвахты речные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330.30.11.50.120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  <w:jc w:val="both"/>
            </w:pPr>
            <w:r w:rsidRPr="00FA0FFE">
              <w:t>Понтоны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both"/>
            </w:pPr>
            <w:r w:rsidRPr="00FA0FFE">
              <w:t xml:space="preserve">(введено </w:t>
            </w:r>
            <w:r w:rsidRPr="00FA0FFE">
              <w:t>Постановлением</w:t>
            </w:r>
            <w:r w:rsidRPr="00FA0FFE">
              <w:t xml:space="preserve"> Правительства РФ от 28.04.2018 N 526)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330.30.11.50.121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  <w:jc w:val="both"/>
            </w:pPr>
            <w:r w:rsidRPr="00FA0FFE">
              <w:t>Понтоны речные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both"/>
            </w:pPr>
            <w:r w:rsidRPr="00FA0FFE">
              <w:t xml:space="preserve">(введено </w:t>
            </w:r>
            <w:r w:rsidRPr="00FA0FFE">
              <w:t>Постановлением</w:t>
            </w:r>
            <w:r w:rsidRPr="00FA0FFE">
              <w:t xml:space="preserve"> Правительства РФ от 28.04.2018 N 526)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330.30.11.50.170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  <w:jc w:val="both"/>
            </w:pPr>
            <w:r w:rsidRPr="00FA0FFE">
              <w:t>Причалы плавучие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both"/>
            </w:pPr>
            <w:r w:rsidRPr="00FA0FFE">
              <w:t xml:space="preserve">(введено </w:t>
            </w:r>
            <w:r w:rsidRPr="00FA0FFE">
              <w:t>Постановлением</w:t>
            </w:r>
            <w:r w:rsidRPr="00FA0FFE">
              <w:t xml:space="preserve"> Правительства РФ от 28.04.2018 N 526)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330.30.20.31.117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Машины эне</w:t>
            </w:r>
            <w:r w:rsidRPr="00FA0FFE">
              <w:t>ргосиловые и сварочные путевые и агрегаты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генераторы к паровым, газовым и гидравлическим турбинам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Транспортные средства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Корабли, суда и плавучие конструкции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суда и плавсредства, обслуживающие речной флот, несамоходные; металлические причалы плавучие, понтоны речные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310.30.11.2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и аналогичные плавучие средства для перевозки людей или грузов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кроме судов пассажирских на подводных крыльях, на воздушной подушке морских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310.30.11.21.110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морские пассажирские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кроме судов пассажирских на подводных крыльях, на воздушной подушке морских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310.30.20.11.110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Электровозы магистральные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310.30.20.11.111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Электровозы магистральные постоянного тока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310.30.20.11.112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Электровозы магистральные переменного тока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310.30.20.11.113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Электровозы магистральные переменно-постоянного тока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310.30.20.11.120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Электровозы маневровые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310.30.20.33.110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Вагоны грузовые магистральные широкой колеи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310.30.20.33.111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Вагоны грузовые крытые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310.30.20.33.113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Вагоны-цистерны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вагоны-цистерны нефтебензиновые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310.30.20.33.117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Транспортеры железнодорожные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310.30.20.33.118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Вагоны-платформы железнодорожные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1"/>
            </w:pPr>
            <w:r w:rsidRPr="00FA0FFE">
              <w:t>Десятая группа</w:t>
            </w:r>
          </w:p>
          <w:p w:rsidR="00000000" w:rsidRPr="00FA0FFE" w:rsidRDefault="00AE4BA8">
            <w:pPr>
              <w:pStyle w:val="ConsPlusNormal"/>
              <w:jc w:val="center"/>
            </w:pPr>
            <w:r w:rsidRPr="00FA0FFE">
              <w:t>(имущество со сроком полезного использования свыше 30 лет включительно)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Здания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210.00.00.00.000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Здания (кроме жилых)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здания, кроме вошедших в другие группы (с железобетонными и металлическими каркасами, со стенами из кам</w:t>
            </w:r>
            <w:r w:rsidRPr="00FA0FFE">
              <w:t>енных материалов, крупных блоков и панелей, с железобетонными, металлическими и другими долговечными покрытиями)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Сооружения и передаточные устройства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 xml:space="preserve">(в ред. </w:t>
            </w:r>
            <w:r w:rsidRPr="00FA0FFE">
              <w:t>Постановления</w:t>
            </w:r>
            <w:r w:rsidRPr="00FA0FFE">
              <w:t xml:space="preserve"> Правительства РФ от 28.04.2018 N 526)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220.00.00.00.000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сооружения и передаточные устройства, кро</w:t>
            </w:r>
            <w:r w:rsidRPr="00FA0FFE">
              <w:t>ме включенных в другие группы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220.23.61.12.160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Конструкции и детали специального назначения сборные железобетонные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220.25.11.22.190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Опоры и мачты решетчатые из черных металлов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220.25.11.22.191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Мачты решетчатые из черных металлов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220.25.11.22.192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Опоры из черных металлов прочие, не включенные в другие группировки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220.25.11.23.140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 xml:space="preserve">Площадки с ограждениями для </w:t>
            </w:r>
            <w:r w:rsidRPr="00FA0FFE">
              <w:lastRenderedPageBreak/>
              <w:t>обслуживания и осмотра технологического оборудования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lastRenderedPageBreak/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220.41.20.20.626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Сооружение антенно-мачтовое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радиобашн</w:t>
            </w:r>
            <w:r w:rsidRPr="00FA0FFE">
              <w:t>и отдельно стоящие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220.42.11.10.121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Дорога автомобильная с усовершенствованным капитальным типом дорожного покрытия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220.42.11.10.129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Дороги автомобильные, в том числе улично-дорожная сеть, и прочие автомобильные и пешеходные дороги, не включенные в другие группиров</w:t>
            </w:r>
            <w:r w:rsidRPr="00FA0FFE">
              <w:t>ки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220.42.21.11.111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Трубопровод магистральный наземный и подводный для перекачки газа (газопровод магистральный)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220.42.21.13.190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Системы оросительные (каналы); водоводы и водопроводные конструкции; водоочистные станции, станции очистки сточных вод и насосные станции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220.42.91.10.139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Причалы, молы, пирсы и аналогичные сооружения прочие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Жилища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100.00.00.00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Жилые здания и помещения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жилища, кроме включенных в другие группы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Машины и оборудование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320.26.30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коммуникационное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кабели силовые на напряжение 1 кВ и свыше с медной жилой в свинцовой или стальной оболочке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330.30.11.50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дебаркадеры, брандвахты речные железобетонные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lastRenderedPageBreak/>
              <w:t>330.28.22.18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Оборудование грузоподъемное, транспортирующее и погрузочно-разгрузочное прочее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эскалаторы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Транспортные средства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Корабли, суда и плавучие конструкции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доки плавучие речные; причалы плавучие, понтоны речные железобетонные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310.30.11.21.120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речные пассажирские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круизные суда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310.30.11.21.130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пассажирские смешанного плавания "река-море"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круизные суда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310.30.11.24.116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Суда морские грузовые комбинированные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доки плавучие морские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310.30.20.20.140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Вагоны метрополитена самоходные (моторные)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9782" w:type="dxa"/>
            <w:gridSpan w:val="3"/>
          </w:tcPr>
          <w:p w:rsidR="00000000" w:rsidRPr="00FA0FFE" w:rsidRDefault="00AE4BA8">
            <w:pPr>
              <w:pStyle w:val="ConsPlusNormal"/>
              <w:jc w:val="center"/>
              <w:outlineLvl w:val="2"/>
            </w:pPr>
            <w:r w:rsidRPr="00FA0FFE">
              <w:t>Насаждения многолетние</w:t>
            </w:r>
          </w:p>
        </w:tc>
      </w:tr>
      <w:tr w:rsidR="00000000" w:rsidRPr="00FA0FFE">
        <w:tc>
          <w:tcPr>
            <w:tcW w:w="2041" w:type="dxa"/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520.00.10.05</w:t>
            </w:r>
          </w:p>
        </w:tc>
        <w:tc>
          <w:tcPr>
            <w:tcW w:w="3515" w:type="dxa"/>
          </w:tcPr>
          <w:p w:rsidR="00000000" w:rsidRPr="00FA0FFE" w:rsidRDefault="00AE4BA8">
            <w:pPr>
              <w:pStyle w:val="ConsPlusNormal"/>
            </w:pPr>
            <w:r w:rsidRPr="00FA0FFE">
              <w:t>Насаждения многолетние декоративные озеленительные</w:t>
            </w:r>
          </w:p>
        </w:tc>
        <w:tc>
          <w:tcPr>
            <w:tcW w:w="4226" w:type="dxa"/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  <w:tr w:rsidR="00000000" w:rsidRPr="00FA0FFE">
        <w:tc>
          <w:tcPr>
            <w:tcW w:w="2041" w:type="dxa"/>
            <w:tcBorders>
              <w:bottom w:val="single" w:sz="4" w:space="0" w:color="auto"/>
            </w:tcBorders>
          </w:tcPr>
          <w:p w:rsidR="00000000" w:rsidRPr="00FA0FFE" w:rsidRDefault="00AE4BA8">
            <w:pPr>
              <w:pStyle w:val="ConsPlusNormal"/>
              <w:jc w:val="center"/>
            </w:pPr>
            <w:r w:rsidRPr="00FA0FFE">
              <w:t>520.00.10.06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000000" w:rsidRPr="00FA0FFE" w:rsidRDefault="00AE4BA8">
            <w:pPr>
              <w:pStyle w:val="ConsPlusNormal"/>
            </w:pPr>
            <w:r w:rsidRPr="00FA0FFE">
              <w:t>Полосы лесозащитные и другие лесные полосы</w:t>
            </w:r>
          </w:p>
        </w:tc>
        <w:tc>
          <w:tcPr>
            <w:tcW w:w="4226" w:type="dxa"/>
            <w:tcBorders>
              <w:bottom w:val="single" w:sz="4" w:space="0" w:color="auto"/>
            </w:tcBorders>
          </w:tcPr>
          <w:p w:rsidR="00000000" w:rsidRPr="00FA0FFE" w:rsidRDefault="00AE4BA8">
            <w:pPr>
              <w:pStyle w:val="ConsPlusNormal"/>
            </w:pPr>
            <w:r w:rsidRPr="00FA0FFE">
              <w:t>-</w:t>
            </w:r>
          </w:p>
        </w:tc>
      </w:tr>
    </w:tbl>
    <w:p w:rsidR="00000000" w:rsidRPr="00FA0FFE" w:rsidRDefault="00AE4BA8">
      <w:pPr>
        <w:pStyle w:val="ConsPlusNormal"/>
      </w:pPr>
    </w:p>
    <w:p w:rsidR="00000000" w:rsidRPr="00FA0FFE" w:rsidRDefault="00AE4BA8">
      <w:pPr>
        <w:pStyle w:val="ConsPlusNormal"/>
      </w:pPr>
    </w:p>
    <w:p w:rsidR="00FA0FFE" w:rsidRDefault="00FA0F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0FFE" w:rsidRPr="00FA0FFE" w:rsidRDefault="00FA0FFE" w:rsidP="00FA0FFE"/>
    <w:p w:rsidR="00FA0FFE" w:rsidRPr="00FA0FFE" w:rsidRDefault="00FA0FFE" w:rsidP="00FA0FFE"/>
    <w:p w:rsidR="00FA0FFE" w:rsidRPr="00FA0FFE" w:rsidRDefault="00FA0FFE" w:rsidP="00FA0FFE"/>
    <w:p w:rsidR="00FA0FFE" w:rsidRDefault="00FA0FFE" w:rsidP="00FA0FFE"/>
    <w:p w:rsidR="00AE4BA8" w:rsidRPr="00FA0FFE" w:rsidRDefault="00FA0FFE" w:rsidP="00FA0FFE">
      <w:pPr>
        <w:tabs>
          <w:tab w:val="left" w:pos="5760"/>
        </w:tabs>
      </w:pPr>
      <w:r>
        <w:tab/>
      </w:r>
    </w:p>
    <w:sectPr w:rsidR="00AE4BA8" w:rsidRPr="00FA0FFE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BA8" w:rsidRDefault="00AE4BA8">
      <w:pPr>
        <w:spacing w:after="0" w:line="240" w:lineRule="auto"/>
      </w:pPr>
      <w:r>
        <w:separator/>
      </w:r>
    </w:p>
  </w:endnote>
  <w:endnote w:type="continuationSeparator" w:id="0">
    <w:p w:rsidR="00AE4BA8" w:rsidRDefault="00AE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E4BA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E4BA8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E4BA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E4BA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FA0FFE">
            <w:rPr>
              <w:sz w:val="20"/>
              <w:szCs w:val="20"/>
            </w:rPr>
            <w:fldChar w:fldCharType="separate"/>
          </w:r>
          <w:r w:rsidR="00FA0FFE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FA0FFE">
            <w:rPr>
              <w:sz w:val="20"/>
              <w:szCs w:val="20"/>
            </w:rPr>
            <w:fldChar w:fldCharType="separate"/>
          </w:r>
          <w:r w:rsidR="00FA0FFE">
            <w:rPr>
              <w:noProof/>
              <w:sz w:val="20"/>
              <w:szCs w:val="20"/>
            </w:rPr>
            <w:t>55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AE4BA8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BA8" w:rsidRDefault="00AE4BA8">
      <w:pPr>
        <w:spacing w:after="0" w:line="240" w:lineRule="auto"/>
      </w:pPr>
      <w:r>
        <w:separator/>
      </w:r>
    </w:p>
  </w:footnote>
  <w:footnote w:type="continuationSeparator" w:id="0">
    <w:p w:rsidR="00AE4BA8" w:rsidRDefault="00AE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E4BA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РФ от 01.01.2002 N 1</w:t>
          </w:r>
          <w:r>
            <w:rPr>
              <w:sz w:val="16"/>
              <w:szCs w:val="16"/>
            </w:rPr>
            <w:br/>
            <w:t>(ред. от 27.12.2019)</w:t>
          </w:r>
          <w:r>
            <w:rPr>
              <w:sz w:val="16"/>
              <w:szCs w:val="16"/>
            </w:rPr>
            <w:br/>
            <w:t>"О Классификации основных средств, включаемых в ам...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E4BA8">
          <w:pPr>
            <w:pStyle w:val="ConsPlusNormal"/>
            <w:jc w:val="center"/>
          </w:pPr>
        </w:p>
        <w:p w:rsidR="00000000" w:rsidRDefault="00AE4BA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E4BA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25.02.2021</w:t>
          </w:r>
        </w:p>
      </w:tc>
    </w:tr>
  </w:tbl>
  <w:p w:rsidR="00000000" w:rsidRDefault="00AE4BA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E4BA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632A7F"/>
    <w:rsid w:val="00632A7F"/>
    <w:rsid w:val="00AE4BA8"/>
    <w:rsid w:val="00FA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10745</Words>
  <Characters>61253</Characters>
  <Application>Microsoft Office Word</Application>
  <DocSecurity>2</DocSecurity>
  <Lines>510</Lines>
  <Paragraphs>143</Paragraphs>
  <ScaleCrop>false</ScaleCrop>
  <Company>КонсультантПлюс Версия 4018.00.50</Company>
  <LinksUpToDate>false</LinksUpToDate>
  <CharactersWithSpaces>71855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01.01.2002 N 1(ред. от 27.12.2019)"О Классификации основных средств, включаемых в амортизационные группы"</dc:title>
  <dc:creator>Александр</dc:creator>
  <cp:lastModifiedBy>Александр</cp:lastModifiedBy>
  <cp:revision>2</cp:revision>
  <dcterms:created xsi:type="dcterms:W3CDTF">2021-02-25T15:16:00Z</dcterms:created>
  <dcterms:modified xsi:type="dcterms:W3CDTF">2021-02-25T15:16:00Z</dcterms:modified>
</cp:coreProperties>
</file>